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714" w:rsidRPr="001C4BB0" w:rsidRDefault="008B224C">
      <w:pPr>
        <w:spacing w:after="0"/>
        <w:ind w:left="120"/>
        <w:rPr>
          <w:lang w:val="ru-RU"/>
        </w:rPr>
      </w:pPr>
      <w:bookmarkStart w:id="0" w:name="block-39796624"/>
      <w:r>
        <w:rPr>
          <w:noProof/>
          <w:lang w:val="ru-RU" w:eastAsia="ru-RU"/>
        </w:rPr>
        <w:drawing>
          <wp:inline distT="0" distB="0" distL="0" distR="0">
            <wp:extent cx="5940425" cy="81954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24C" w:rsidRDefault="008B224C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1" w:name="block-39796630"/>
      <w:bookmarkEnd w:id="0"/>
    </w:p>
    <w:p w:rsidR="008B224C" w:rsidRDefault="008B224C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8B224C" w:rsidRDefault="008B224C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EF5714" w:rsidRPr="001C4BB0" w:rsidRDefault="00B03637">
      <w:pPr>
        <w:spacing w:after="0" w:line="264" w:lineRule="auto"/>
        <w:ind w:left="120"/>
        <w:jc w:val="both"/>
        <w:rPr>
          <w:lang w:val="ru-RU"/>
        </w:rPr>
      </w:pPr>
      <w:bookmarkStart w:id="2" w:name="_GoBack"/>
      <w:bookmarkEnd w:id="2"/>
      <w:r w:rsidRPr="001C4BB0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bookmarkStart w:id="3" w:name="_Toc118726574"/>
      <w:bookmarkEnd w:id="3"/>
      <w:r w:rsidRPr="001C4BB0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курса «Алгебра и начала математического анализа» базового уровня для обучающихся 10 –11 классов разработана на основе Федерального государственного образовательного стандарта среднего общего образования, с учётом современных мировых требований, 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составляющими основу для саморазвития и непрерывного образования, целостность общекультурного, личностного и познавательного развития личности обучающихся. </w:t>
      </w:r>
    </w:p>
    <w:p w:rsidR="00EF5714" w:rsidRPr="001C4BB0" w:rsidRDefault="00EF5714">
      <w:pPr>
        <w:spacing w:after="0" w:line="264" w:lineRule="auto"/>
        <w:ind w:left="120"/>
        <w:jc w:val="both"/>
        <w:rPr>
          <w:lang w:val="ru-RU"/>
        </w:rPr>
      </w:pPr>
    </w:p>
    <w:p w:rsidR="00EF5714" w:rsidRPr="001C4BB0" w:rsidRDefault="00B03637">
      <w:pPr>
        <w:spacing w:after="0" w:line="264" w:lineRule="auto"/>
        <w:ind w:left="120"/>
        <w:jc w:val="both"/>
        <w:rPr>
          <w:lang w:val="ru-RU"/>
        </w:rPr>
      </w:pPr>
      <w:bookmarkStart w:id="4" w:name="_Toc118726582"/>
      <w:bookmarkEnd w:id="4"/>
      <w:r w:rsidRPr="001C4BB0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КУРСА</w:t>
      </w:r>
    </w:p>
    <w:p w:rsidR="00EF5714" w:rsidRPr="001C4BB0" w:rsidRDefault="00EF5714">
      <w:pPr>
        <w:spacing w:after="0" w:line="264" w:lineRule="auto"/>
        <w:ind w:left="120"/>
        <w:jc w:val="both"/>
        <w:rPr>
          <w:lang w:val="ru-RU"/>
        </w:rPr>
      </w:pP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 xml:space="preserve">Курс «Алгебра и начала математического анализа» является одним из наиболее значимых в программе старшей школы, поскольку, с одной стороны, он обеспечивает инструментальную базу для изучения всех естественно-научных курсов, а с другой стороны, формирует логическое и абстрактное мышление учащихся на уровне, необходимом для освоения курсов информатики, обществознания, истории, словесности. В рамках данного курса учащиеся овладевают универсальным языком современной науки, которая формулирует свои достижения в математической форме. 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 xml:space="preserve">Курс алгебры и начал математического анализа закладывает основу для успешного овладения законами физики, химии, биологии, понимания основных тенденций экономики и общественной жизни, позволяет ориентироваться в современных цифровых и компьютерных технологиях, уверенно использовать их в повседневной жизни. В тоже время овладение абстрактными и логически строгими математическими конструкциями развивает умение находить закономерности, обосновывать истинность утверждения, использовать обобщение и конкретизацию, абстрагирование и аналогию, формирует креативное и критическое мышление. В ходе изучения алгебры и начал математического анализа в старшей школе учащиеся получают новый опыт решения прикладных задач, самостоятельного построения математических моделей реальных ситуаций и интерпретации полученных решений, знакомятся с примерами математических закономерностей в природе, науке и в искусстве, с выдающимися математическими открытиями и их авторами. 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 xml:space="preserve">Курс обладает значительным воспитательным потенциалом, который реализуется как через учебный материал, способствующий формированию научного мировоззрения, так и через специфику учебной деятельности, </w:t>
      </w:r>
      <w:r w:rsidRPr="001C4BB0">
        <w:rPr>
          <w:rFonts w:ascii="Times New Roman" w:hAnsi="Times New Roman"/>
          <w:color w:val="000000"/>
          <w:sz w:val="28"/>
          <w:lang w:val="ru-RU"/>
        </w:rPr>
        <w:lastRenderedPageBreak/>
        <w:t xml:space="preserve">требующей самостоятельности, аккуратности, продолжительной концентрации внимания и ответственности за полученный результат. 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В основе методики обучения алгебре и началам математического анализа лежит деятельностный принцип обучения.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 xml:space="preserve">Структура курса «Алгебра и начала математического анализа» включает следующие содержательно-методические линии: «Числа и вычисления», «Функции и графики», «Уравнения и неравенства», «Начала математического анализа», «Множества и логика». Все основные содержательно-методические линии изучаются на протяжении двух лет обучения в старшей школе, естественно дополняя друг друга и постепенно насыщаясь новыми темами и разделами. Данный курс является интегративным, поскольку объединяет в себе содержание нескольких математических дисциплин: алгебра, тригонометрия, математический анализ, теория множеств и др. По мере того как учащиеся овладевают всё более широким математическим аппаратом, у них последовательно формируется и совершенствуется умение строить математическую модель реальной ситуации, применять знания, полученные в курсе «Алгебра и начала математического анализа», для решения самостоятельно сформулированной математической задачи, а затем интерпретировать полученный результат. 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«Числа и вычисления» завершает формирование навыков использования действительных чисел, которое было начато в основной школе. В старшей школе особое внимание уделяется формированию прочных вычислительных навыков, включающих в себя использование различных форм записи действительного числа, умение рационально выполнять действия с ними, делать прикидку, оценивать результат. Обучающиеся получают навыки приближённых вычислений, выполнения действий с числами, записанными в стандартной форме, использования математических констант, оценивания числовых выражений.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 xml:space="preserve">Линия «Уравнения и неравенства» реализуется на протяжении всего обучения в старшей школе, поскольку в каждом разделе программы предусмотрено решение соответствующих задач. Обучающиеся овладевают различными методами решения целых, рациональных, иррациональных, показательных, логарифмических и тригонометрических уравнений, неравенств и их систем. Полученные умения используются при исследовании функций с помощью производной, решении прикладных задач и задач на нахождение наибольших и наименьших значений функции. Данная содержательная линия включает в себя также формирование умений выполнять расчёты по формулам, преобразования целых, рациональных, иррациональных и тригонометрических выражений, а также выражений, </w:t>
      </w:r>
      <w:r w:rsidRPr="001C4BB0">
        <w:rPr>
          <w:rFonts w:ascii="Times New Roman" w:hAnsi="Times New Roman"/>
          <w:color w:val="000000"/>
          <w:sz w:val="28"/>
          <w:lang w:val="ru-RU"/>
        </w:rPr>
        <w:lastRenderedPageBreak/>
        <w:t>содержащих степени и логарифмы. Благодаря изучению алгебраического материала происходит дальнейшее развитие алгоритмического и абстрактного мышления учащихся, формируются навыки дедуктивных рассуждений, работы с символьными формами, представления закономерностей и зависимостей в виде равенств и неравенств. Алгебра предлагает эффективные инструменты для решения практических и естественно-научных задач, наглядно демонстрирует свои возможности как языка науки.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«Функции и графики» тесно переплетается с другими линиями курса, поскольку в каком-то смысле задаёт последовательность изучения материала. Изучение степенной, показательной, логарифмической и тригонометрических функций, их свойств и графиков, использование функций для решения задач из других учебных предметов и реальной жизни тесно связано как с математическим анализом, так и с решением уравнений и неравенств. При этом большое внимание уделяется формированию умения выражать формулами зависимости между различными величинами, исследовать полученные функции, строить их графики. Материал этой содержательной линии нацелен на развитие умений и навыков, позволяющих выражать зависимости между величинами в различной форме: аналитической, графической и словесной. Его изучение способствует развитию алгоритмического мышления, способности к обобщению и конкретизации, использованию аналогий.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Содержательная линия «Начала математического анализа» позволяет существенно расширить круг как математических, так и прикладных задач, доступных обучающимся, у которых появляется возможность исследовать и строить графики функций, определять их наибольшие и наименьшие значения, вычислять площади фигур и объёмы тел, находить скорости и ускорения процессов. Данная содержательная линия открывает новые возможности построения математических моделей реальных ситуаций, нахождения наилучшего решения в прикладных, в том числе социально-экономических, задачах. Знакомство с основами математического анализа способствует развитию абстрактного, формально-логического и креативного мышления, формированию умений распознавать проявления законов математики в науке, технике и искусстве. Обучающиеся узнают о выдающихся результатах, полученных в ходе развития математики как науки, и их авторах.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 xml:space="preserve">Содержательно-методическая линия «Множества и логика» в основном посвящена элементам теории множеств. Теоретико-множественные представления пронизывают весь курс школьной математики и предлагают наиболее универсальный язык, объединяющий все разделы математики и её приложений, они связывают разные математические дисциплины в единое </w:t>
      </w:r>
      <w:r w:rsidRPr="001C4BB0">
        <w:rPr>
          <w:rFonts w:ascii="Times New Roman" w:hAnsi="Times New Roman"/>
          <w:color w:val="000000"/>
          <w:sz w:val="28"/>
          <w:lang w:val="ru-RU"/>
        </w:rPr>
        <w:lastRenderedPageBreak/>
        <w:t>целое. Поэтому важно дать возможность школьнику понимать теоретико-множественный язык современной математики и использовать его для выражения своих мыслей.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В курсе «Алгебра и начала математического анализа» присутствуют также основы математического моделирования, которые призваны сформировать навыки построения моделей реальных ситуаций, исследования этих моделей с помощью аппарата алгебры и математического анализа и интерпретации полученных результатов. Такие задания вплетены в каждый из разделов программы, поскольку весь материал курса широко используется для решения прикладных задач. При решении реальных практических задач учащиеся развивают наблюдательность, умение находить закономерности, абстрагироваться, использовать аналогию, обобщать и конкретизировать проблему. Деятельность по формированию навыков решения прикладных задач организуется в процессе изучения всех тем курса «Алгебра и начала математического анализа».</w:t>
      </w:r>
    </w:p>
    <w:p w:rsidR="00EF5714" w:rsidRPr="001C4BB0" w:rsidRDefault="00EF5714">
      <w:pPr>
        <w:spacing w:after="0" w:line="264" w:lineRule="auto"/>
        <w:ind w:left="120"/>
        <w:jc w:val="both"/>
        <w:rPr>
          <w:lang w:val="ru-RU"/>
        </w:rPr>
      </w:pPr>
    </w:p>
    <w:p w:rsidR="00EF5714" w:rsidRPr="001C4BB0" w:rsidRDefault="00B03637">
      <w:pPr>
        <w:spacing w:after="0" w:line="264" w:lineRule="auto"/>
        <w:ind w:left="120"/>
        <w:jc w:val="both"/>
        <w:rPr>
          <w:lang w:val="ru-RU"/>
        </w:rPr>
      </w:pPr>
      <w:bookmarkStart w:id="5" w:name="_Toc118726583"/>
      <w:bookmarkEnd w:id="5"/>
      <w:r w:rsidRPr="001C4BB0">
        <w:rPr>
          <w:rFonts w:ascii="Times New Roman" w:hAnsi="Times New Roman"/>
          <w:b/>
          <w:color w:val="000000"/>
          <w:sz w:val="28"/>
          <w:lang w:val="ru-RU"/>
        </w:rPr>
        <w:t>МЕСТО УЧЕБНОГО КУРСА В УЧЕБНОМ ПЛАНЕ</w:t>
      </w:r>
    </w:p>
    <w:p w:rsidR="00EF5714" w:rsidRPr="001C4BB0" w:rsidRDefault="00EF5714">
      <w:pPr>
        <w:spacing w:after="0" w:line="264" w:lineRule="auto"/>
        <w:ind w:left="120"/>
        <w:jc w:val="both"/>
        <w:rPr>
          <w:lang w:val="ru-RU"/>
        </w:rPr>
      </w:pPr>
    </w:p>
    <w:p w:rsidR="00EF5714" w:rsidRPr="001C4BB0" w:rsidRDefault="00B03637">
      <w:pPr>
        <w:spacing w:after="0" w:line="264" w:lineRule="auto"/>
        <w:ind w:left="120"/>
        <w:jc w:val="both"/>
        <w:rPr>
          <w:lang w:val="ru-RU"/>
        </w:rPr>
      </w:pPr>
      <w:bookmarkStart w:id="6" w:name="b50f01e9-13d2-4b13-878a-42de73c52cdd"/>
      <w:r w:rsidRPr="001C4BB0">
        <w:rPr>
          <w:rFonts w:ascii="Times New Roman" w:hAnsi="Times New Roman"/>
          <w:color w:val="000000"/>
          <w:sz w:val="28"/>
          <w:lang w:val="ru-RU"/>
        </w:rPr>
        <w:t>В учебном плане на изучение курса алгебры и начал математического анализа на базовом уровне отводится 2 часа в неделю в 10 классе и 3 часа в неделю в 11 классе, всего за два года обучения – 170 часов.</w:t>
      </w:r>
      <w:bookmarkEnd w:id="6"/>
    </w:p>
    <w:p w:rsidR="00EF5714" w:rsidRPr="001C4BB0" w:rsidRDefault="00EF5714">
      <w:pPr>
        <w:rPr>
          <w:lang w:val="ru-RU"/>
        </w:rPr>
        <w:sectPr w:rsidR="00EF5714" w:rsidRPr="001C4BB0">
          <w:pgSz w:w="11906" w:h="16383"/>
          <w:pgMar w:top="1134" w:right="850" w:bottom="1134" w:left="1701" w:header="720" w:footer="720" w:gutter="0"/>
          <w:cols w:space="720"/>
        </w:sectPr>
      </w:pPr>
    </w:p>
    <w:p w:rsidR="00EF5714" w:rsidRPr="001C4BB0" w:rsidRDefault="00B03637">
      <w:pPr>
        <w:spacing w:after="0" w:line="264" w:lineRule="auto"/>
        <w:ind w:left="120"/>
        <w:jc w:val="both"/>
        <w:rPr>
          <w:lang w:val="ru-RU"/>
        </w:rPr>
      </w:pPr>
      <w:bookmarkStart w:id="7" w:name="block-39796628"/>
      <w:bookmarkEnd w:id="1"/>
      <w:r w:rsidRPr="001C4BB0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КУРСА</w:t>
      </w:r>
    </w:p>
    <w:p w:rsidR="00EF5714" w:rsidRPr="001C4BB0" w:rsidRDefault="00EF5714">
      <w:pPr>
        <w:spacing w:after="0" w:line="264" w:lineRule="auto"/>
        <w:ind w:left="120"/>
        <w:jc w:val="both"/>
        <w:rPr>
          <w:lang w:val="ru-RU"/>
        </w:rPr>
      </w:pPr>
    </w:p>
    <w:p w:rsidR="00EF5714" w:rsidRPr="001C4BB0" w:rsidRDefault="00B03637">
      <w:pPr>
        <w:spacing w:after="0" w:line="264" w:lineRule="auto"/>
        <w:ind w:left="120"/>
        <w:jc w:val="both"/>
        <w:rPr>
          <w:lang w:val="ru-RU"/>
        </w:rPr>
      </w:pPr>
      <w:bookmarkStart w:id="8" w:name="_Toc118726588"/>
      <w:bookmarkEnd w:id="8"/>
      <w:r w:rsidRPr="001C4BB0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EF5714" w:rsidRPr="001C4BB0" w:rsidRDefault="00EF5714">
      <w:pPr>
        <w:spacing w:after="0" w:line="264" w:lineRule="auto"/>
        <w:ind w:left="120"/>
        <w:jc w:val="both"/>
        <w:rPr>
          <w:lang w:val="ru-RU"/>
        </w:rPr>
      </w:pP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Рациональные числа. Обыкновенные и десятичные дроби, проценты, бесконечные периодические дроби. Арифметические операции с рациональными числами, преобразования числовых выражений. Применение дробей и процентов для решения прикладных задач из различных отраслей знаний и реальной жизни.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 xml:space="preserve">Действительные числа. Рациональные и иррациональные числа. Арифметические операции с действительными числами. Приближённые вычисления, правила округления, прикидка и оценка результата вычислений. 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Степень с целым показателем. Стандартная форма записи действительного числа. Использование подходящей формы записи действительных чисел для решения практических задач и представления данных.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Арифметический корень натуральной степени. Действия с арифметическими корнями натуральной степени.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Синус, косинус и тангенс числового аргумента. Арксинус, арккосинус, арктангенс числового аргумента.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 xml:space="preserve">Тождества и тождественные преобразования. 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Преобразование тригонометрических выражений. Основные тригонометрические формулы.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Уравнение, корень уравнения</w:t>
      </w:r>
      <w:r w:rsidRPr="001C4BB0">
        <w:rPr>
          <w:rFonts w:ascii="Times New Roman" w:hAnsi="Times New Roman"/>
          <w:i/>
          <w:color w:val="000000"/>
          <w:sz w:val="28"/>
          <w:lang w:val="ru-RU"/>
        </w:rPr>
        <w:t xml:space="preserve">. </w:t>
      </w:r>
      <w:r w:rsidRPr="001C4BB0">
        <w:rPr>
          <w:rFonts w:ascii="Times New Roman" w:hAnsi="Times New Roman"/>
          <w:color w:val="000000"/>
          <w:sz w:val="28"/>
          <w:lang w:val="ru-RU"/>
        </w:rPr>
        <w:t>Неравенство, решение неравенства. Метод интервалов.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Решение целых и дробно-рациональных уравнений и неравенств.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Решение иррациональных уравнений и неравенств.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Решение тригонометрических уравнений.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Применение уравнений и неравенств к решению математических задач и задач из различных областей науки и реальной жизни.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Функция, способы задания функции. График функции. Взаимно обратные функции.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Область определения и множество значений функции. Нули функции. Промежутки знакопостоянства. Чётные и нечётные функции.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 xml:space="preserve">Степенная функция с натуральным и целым показателем. Её свойства и график. Свойства и график корня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1C4BB0">
        <w:rPr>
          <w:rFonts w:ascii="Times New Roman" w:hAnsi="Times New Roman"/>
          <w:color w:val="000000"/>
          <w:sz w:val="28"/>
          <w:lang w:val="ru-RU"/>
        </w:rPr>
        <w:t xml:space="preserve">-ой степени. 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lastRenderedPageBreak/>
        <w:t>Тригонометрическая окружность, определение тригонометрических функций числового аргумента.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 xml:space="preserve">Последовательности, способы задания последовательностей. Монотонные последовательности. 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Арифметическая и геометрическая прогрессии. Бесконечно убывающая геометрическая прогрессия. Сумма бесконечно убывающей геометрической прогрессии. Формула сложных процентов. Использование прогрессии для решения реальных задач прикладного характера.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b/>
          <w:color w:val="000000"/>
          <w:sz w:val="28"/>
          <w:lang w:val="ru-RU"/>
        </w:rPr>
        <w:t>Множества и логика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 xml:space="preserve">Множество, операции над множествами. Диаграммы Эйлера―Венна. Применение теоретико-множественного аппарата для описания реальных процессов и явлений, при решении задач из других учебных предметов. 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Определение, теорема, следствие, доказательство.</w:t>
      </w:r>
    </w:p>
    <w:p w:rsidR="00EF5714" w:rsidRPr="001C4BB0" w:rsidRDefault="00EF5714">
      <w:pPr>
        <w:spacing w:after="0" w:line="264" w:lineRule="auto"/>
        <w:ind w:left="120"/>
        <w:jc w:val="both"/>
        <w:rPr>
          <w:lang w:val="ru-RU"/>
        </w:rPr>
      </w:pPr>
    </w:p>
    <w:p w:rsidR="00EF5714" w:rsidRPr="001C4BB0" w:rsidRDefault="00B03637">
      <w:pPr>
        <w:spacing w:after="0" w:line="264" w:lineRule="auto"/>
        <w:ind w:left="120"/>
        <w:jc w:val="both"/>
        <w:rPr>
          <w:lang w:val="ru-RU"/>
        </w:rPr>
      </w:pPr>
      <w:r w:rsidRPr="001C4BB0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EF5714" w:rsidRPr="001C4BB0" w:rsidRDefault="00EF5714">
      <w:pPr>
        <w:spacing w:after="0" w:line="264" w:lineRule="auto"/>
        <w:ind w:left="120"/>
        <w:jc w:val="both"/>
        <w:rPr>
          <w:lang w:val="ru-RU"/>
        </w:rPr>
      </w:pP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Натуральные и целые числа. Признаки делимости целых чисел.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Степень с рациональным показателем. Свойства степени.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Логарифм числа. Десятичные и натуральные логарифмы.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Преобразование выражений, содержащих логарифмы.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Преобразование выражений, содержащих степени с рациональным показателем.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Примеры тригонометрических неравенств.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 xml:space="preserve">Показательные уравнения и неравенства. 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 xml:space="preserve">Логарифмические уравнения и неравенства. 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Системы линейных уравнений. Решение прикладных задач с помощью системы линейных уравнений.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Системы и совокупности рациональных уравнений и неравенств.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Применение уравнений, систем и неравенств к решению математических задач и задач из различных областей науки и реальной жизни.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Функция. Периодические функции. Промежутки монотонности функции. Максимумы и минимумы функции. Наибольшее и наименьшее значение функции на промежутке.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Тригонометрические функции, их свойства и графики.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 xml:space="preserve">Показательная и логарифмическая функции, их свойства и графики. 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lastRenderedPageBreak/>
        <w:t>Использование графиков функций для решения уравнений и линейных систем.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Использование графиков функций для исследования процессов и зависимостей, которые возникают при решении задач из других учебных предметов и реальной жизни.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Непрерывные функции. Метод интервалов для решения неравенств.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 xml:space="preserve">Производная функции. Геометрический и физический смысл производной. 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Производные элементарных функций. Формулы нахождения производной суммы, произведения и частного функций.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Применение производной к исследованию функций на монотонность и экстремумы. Нахождение наибольшего и наименьшего значения функции на отрезке.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Применение производной для нахождения наилучшего решения в прикладных задачах, для определения скорости процесса, заданного формулой или графиком.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Первообразная. Таблица первообразных.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Интеграл, его геометрический и физический смысл. Вычисление интеграла по формуле Ньютона―Лейбница.</w:t>
      </w:r>
    </w:p>
    <w:p w:rsidR="00EF5714" w:rsidRPr="001C4BB0" w:rsidRDefault="00EF5714">
      <w:pPr>
        <w:rPr>
          <w:lang w:val="ru-RU"/>
        </w:rPr>
        <w:sectPr w:rsidR="00EF5714" w:rsidRPr="001C4BB0">
          <w:pgSz w:w="11906" w:h="16383"/>
          <w:pgMar w:top="1134" w:right="850" w:bottom="1134" w:left="1701" w:header="720" w:footer="720" w:gutter="0"/>
          <w:cols w:space="720"/>
        </w:sectPr>
      </w:pPr>
    </w:p>
    <w:p w:rsidR="00EF5714" w:rsidRPr="001C4BB0" w:rsidRDefault="00B03637">
      <w:pPr>
        <w:spacing w:after="0" w:line="264" w:lineRule="auto"/>
        <w:ind w:left="120"/>
        <w:jc w:val="both"/>
        <w:rPr>
          <w:lang w:val="ru-RU"/>
        </w:rPr>
      </w:pPr>
      <w:bookmarkStart w:id="9" w:name="block-39796629"/>
      <w:bookmarkEnd w:id="7"/>
      <w:r w:rsidRPr="001C4BB0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</w:t>
      </w:r>
    </w:p>
    <w:p w:rsidR="00EF5714" w:rsidRPr="001C4BB0" w:rsidRDefault="00EF5714">
      <w:pPr>
        <w:spacing w:after="0" w:line="264" w:lineRule="auto"/>
        <w:ind w:left="120"/>
        <w:jc w:val="both"/>
        <w:rPr>
          <w:lang w:val="ru-RU"/>
        </w:rPr>
      </w:pP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 xml:space="preserve">Освоение учебного предмета «Математика» должно обеспечивать достижение на уровне среднего общего образования следующих личностных, метапредметных и предметных образовательных результатов: </w:t>
      </w:r>
    </w:p>
    <w:p w:rsidR="00EF5714" w:rsidRPr="001C4BB0" w:rsidRDefault="00EF5714">
      <w:pPr>
        <w:spacing w:after="0" w:line="264" w:lineRule="auto"/>
        <w:ind w:left="120"/>
        <w:jc w:val="both"/>
        <w:rPr>
          <w:lang w:val="ru-RU"/>
        </w:rPr>
      </w:pPr>
    </w:p>
    <w:p w:rsidR="00EF5714" w:rsidRPr="001C4BB0" w:rsidRDefault="00B03637">
      <w:pPr>
        <w:spacing w:after="0" w:line="264" w:lineRule="auto"/>
        <w:ind w:left="120"/>
        <w:jc w:val="both"/>
        <w:rPr>
          <w:lang w:val="ru-RU"/>
        </w:rPr>
      </w:pPr>
      <w:r w:rsidRPr="001C4BB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EF5714" w:rsidRPr="001C4BB0" w:rsidRDefault="00EF5714">
      <w:pPr>
        <w:spacing w:after="0" w:line="264" w:lineRule="auto"/>
        <w:ind w:left="120"/>
        <w:jc w:val="both"/>
        <w:rPr>
          <w:lang w:val="ru-RU"/>
        </w:rPr>
      </w:pP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учебного предмета «Математика» характеризуются: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bookmarkStart w:id="10" w:name="_Toc73394992"/>
      <w:bookmarkEnd w:id="10"/>
      <w:r w:rsidRPr="001C4BB0">
        <w:rPr>
          <w:rFonts w:ascii="Times New Roman" w:hAnsi="Times New Roman"/>
          <w:color w:val="000000"/>
          <w:sz w:val="28"/>
          <w:lang w:val="ru-RU"/>
        </w:rPr>
        <w:t>Гражданское воспитание: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сформированностью гражданской позиции обучающегося как активного и ответственного члена российского общества, представлением о математических основах функционирования различных структур, явлений, процедур гражданского общества (выборы, опросы и пр.), умением взаимодействовать с социальными институтами в соответствии с их функциями и назначением.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Патриотическое воспитание:</w:t>
      </w:r>
    </w:p>
    <w:p w:rsidR="00EF5714" w:rsidRPr="001C4BB0" w:rsidRDefault="00B03637"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сформированностью российской гражданской идентичности, уважения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науках, технологиях, сферах экономики.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Духовно-нравственного воспитания: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осознанием духовных ценностей российского народа; сформированностью нравственного сознания, этического поведения, связанного с практическим применением достижений науки и деятельностью учёного; осознанием личного вклада в построение устойчивого будущего.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Эстетическое воспитание: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эстетическим отношением к миру, включая эстетику математических закономерностей, объектов, задач, решений, рассуждений; восприимчивостью к математическим аспектам различных видов искусства.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Физическое воспитание: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сформированностью умения применять математические знания в интересах здорового и безопасного образа жизни, ответственного отношения к своему здоровью (здоровое питание, сбалансированный режим занятий и отдыха, регулярная физическая активность); физического совершенствования, при занятиях спортивно-оздоровительной деятельностью.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Трудовое воспитание: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lastRenderedPageBreak/>
        <w:t>готовностью к труду, осознанием ценности трудолюбия; интересом к различным сферам профессиональной деятельности, связанным с математикой и её приложениями, умением совершать осознанный выбор будущей профессии и реализовывать собственные жизненные планы; готовностью и способностью к математическому образованию и самообразованию на протяжении всей жизни; готовностью к активному участию в решении практических задач математической направленности.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Экологическое воспитание: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сформированностью экологической культуры, пониманием влияния социально-экономических процессов на состояние природной и социальной среды, осознанием глобального характера экологических проблем; ориентацией на применение математических знаний для решения задач в области окружающей среды, планирования поступков и оценки их возможных последствий для окружающей среды.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 xml:space="preserve">Ценности научного познания: 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сформированностью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 w:rsidR="00EF5714" w:rsidRPr="001C4BB0" w:rsidRDefault="00EF5714">
      <w:pPr>
        <w:spacing w:after="0" w:line="264" w:lineRule="auto"/>
        <w:ind w:left="120"/>
        <w:jc w:val="both"/>
        <w:rPr>
          <w:lang w:val="ru-RU"/>
        </w:rPr>
      </w:pPr>
    </w:p>
    <w:p w:rsidR="00EF5714" w:rsidRPr="001C4BB0" w:rsidRDefault="00B03637">
      <w:pPr>
        <w:spacing w:after="0" w:line="264" w:lineRule="auto"/>
        <w:ind w:left="120"/>
        <w:jc w:val="both"/>
        <w:rPr>
          <w:lang w:val="ru-RU"/>
        </w:rPr>
      </w:pPr>
      <w:bookmarkStart w:id="11" w:name="_Toc118726579"/>
      <w:bookmarkEnd w:id="11"/>
      <w:r w:rsidRPr="001C4BB0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EF5714" w:rsidRPr="001C4BB0" w:rsidRDefault="00EF5714">
      <w:pPr>
        <w:spacing w:after="0" w:line="264" w:lineRule="auto"/>
        <w:ind w:left="120"/>
        <w:jc w:val="both"/>
        <w:rPr>
          <w:lang w:val="ru-RU"/>
        </w:rPr>
      </w:pP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 xml:space="preserve">Метапредметные результаты освоения программы учебного предмета «Математика» характеризуются овладением универсальными </w:t>
      </w:r>
      <w:r w:rsidRPr="001C4BB0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познавательными</w:t>
      </w:r>
      <w:r w:rsidRPr="001C4BB0">
        <w:rPr>
          <w:rFonts w:ascii="Times New Roman" w:hAnsi="Times New Roman"/>
          <w:i/>
          <w:color w:val="000000"/>
          <w:sz w:val="28"/>
          <w:lang w:val="ru-RU"/>
        </w:rPr>
        <w:t xml:space="preserve"> действиями, универсальными коммуникативными действиями, универсальными регулятивными действиями.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1C4BB0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1C4BB0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познавательные</w:t>
      </w:r>
      <w:r w:rsidRPr="001C4BB0">
        <w:rPr>
          <w:rFonts w:ascii="Times New Roman" w:hAnsi="Times New Roman"/>
          <w:i/>
          <w:color w:val="000000"/>
          <w:sz w:val="28"/>
          <w:lang w:val="ru-RU"/>
        </w:rPr>
        <w:t xml:space="preserve"> действия,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 w:rsidRPr="001C4BB0">
        <w:rPr>
          <w:rFonts w:ascii="Times New Roman" w:hAnsi="Times New Roman"/>
          <w:color w:val="000000"/>
          <w:sz w:val="28"/>
          <w:lang w:val="ru-RU"/>
        </w:rPr>
        <w:t>.</w:t>
      </w:r>
    </w:p>
    <w:p w:rsidR="00EF5714" w:rsidRDefault="00B0363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Базовые логические действия:</w:t>
      </w:r>
    </w:p>
    <w:p w:rsidR="00EF5714" w:rsidRPr="001C4BB0" w:rsidRDefault="00B0363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:rsidR="00EF5714" w:rsidRPr="001C4BB0" w:rsidRDefault="00B0363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 w:rsidR="00EF5714" w:rsidRPr="001C4BB0" w:rsidRDefault="00B0363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 xml:space="preserve">выявлять математические закономерности, взаимосвязи и противоречия в фактах, данных, наблюдениях и утверждениях; предлагать критерии для выявления закономерностей и противоречий; </w:t>
      </w:r>
    </w:p>
    <w:p w:rsidR="00EF5714" w:rsidRPr="001C4BB0" w:rsidRDefault="00B0363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EF5714" w:rsidRPr="001C4BB0" w:rsidRDefault="00B0363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проводить самостоятельно доказательства математических утверждений (прямые и от противного), выстраивать аргументацию, приводить примеры и контрпримеры; обосновывать собственные суждения и выводы;</w:t>
      </w:r>
    </w:p>
    <w:p w:rsidR="00EF5714" w:rsidRPr="001C4BB0" w:rsidRDefault="00B0363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EF5714" w:rsidRDefault="00B0363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Базовые исследовательские действия:</w:t>
      </w:r>
    </w:p>
    <w:p w:rsidR="00EF5714" w:rsidRPr="001C4BB0" w:rsidRDefault="00B0363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EF5714" w:rsidRPr="001C4BB0" w:rsidRDefault="00B0363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EF5714" w:rsidRPr="001C4BB0" w:rsidRDefault="00B0363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EF5714" w:rsidRPr="001C4BB0" w:rsidRDefault="00B0363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EF5714" w:rsidRDefault="00B0363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Работа с информацией:</w:t>
      </w:r>
    </w:p>
    <w:p w:rsidR="00EF5714" w:rsidRPr="001C4BB0" w:rsidRDefault="00B0363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ответа на вопрос и для решения задачи;</w:t>
      </w:r>
    </w:p>
    <w:p w:rsidR="00EF5714" w:rsidRPr="001C4BB0" w:rsidRDefault="00B0363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EF5714" w:rsidRPr="001C4BB0" w:rsidRDefault="00B0363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структурировать информацию, представлять её в различных формах, иллюстрировать графически;</w:t>
      </w:r>
    </w:p>
    <w:p w:rsidR="00EF5714" w:rsidRPr="001C4BB0" w:rsidRDefault="00B0363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lastRenderedPageBreak/>
        <w:t>оценивать надёжность информации по самостоятельно сформулированным критериям.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1C4BB0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1C4BB0">
        <w:rPr>
          <w:rFonts w:ascii="Times New Roman" w:hAnsi="Times New Roman"/>
          <w:b/>
          <w:i/>
          <w:color w:val="000000"/>
          <w:sz w:val="28"/>
          <w:lang w:val="ru-RU"/>
        </w:rPr>
        <w:t xml:space="preserve">коммуникативные </w:t>
      </w:r>
      <w:r w:rsidRPr="001C4BB0">
        <w:rPr>
          <w:rFonts w:ascii="Times New Roman" w:hAnsi="Times New Roman"/>
          <w:i/>
          <w:color w:val="000000"/>
          <w:sz w:val="28"/>
          <w:lang w:val="ru-RU"/>
        </w:rPr>
        <w:t>действия, обеспечивают сформированность социальных навыков обучающихся.</w:t>
      </w:r>
    </w:p>
    <w:p w:rsidR="00EF5714" w:rsidRDefault="00B0363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Общение:</w:t>
      </w:r>
    </w:p>
    <w:p w:rsidR="00EF5714" w:rsidRPr="001C4BB0" w:rsidRDefault="00B0363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EF5714" w:rsidRPr="001C4BB0" w:rsidRDefault="00B0363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 w:rsidR="00EF5714" w:rsidRPr="001C4BB0" w:rsidRDefault="00B0363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:rsidR="00EF5714" w:rsidRDefault="00B0363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Сотрудничество:</w:t>
      </w:r>
    </w:p>
    <w:p w:rsidR="00EF5714" w:rsidRPr="001C4BB0" w:rsidRDefault="00B0363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учебных 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 w:rsidR="00EF5714" w:rsidRPr="001C4BB0" w:rsidRDefault="00B0363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мнений, «мозговые штурмы» и иные);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взаимодействия.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1C4BB0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1C4BB0">
        <w:rPr>
          <w:rFonts w:ascii="Times New Roman" w:hAnsi="Times New Roman"/>
          <w:b/>
          <w:i/>
          <w:color w:val="000000"/>
          <w:sz w:val="28"/>
          <w:lang w:val="ru-RU"/>
        </w:rPr>
        <w:t xml:space="preserve">регулятивные </w:t>
      </w:r>
      <w:r w:rsidRPr="001C4BB0">
        <w:rPr>
          <w:rFonts w:ascii="Times New Roman" w:hAnsi="Times New Roman"/>
          <w:i/>
          <w:color w:val="000000"/>
          <w:sz w:val="28"/>
          <w:lang w:val="ru-RU"/>
        </w:rPr>
        <w:t>действия, обеспечивают формирование смысловых установок и жизненных навыков личности</w:t>
      </w:r>
      <w:r w:rsidRPr="001C4BB0">
        <w:rPr>
          <w:rFonts w:ascii="Times New Roman" w:hAnsi="Times New Roman"/>
          <w:color w:val="000000"/>
          <w:sz w:val="28"/>
          <w:lang w:val="ru-RU"/>
        </w:rPr>
        <w:t>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Самоорганизация: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 xml:space="preserve"> 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EF5714" w:rsidRDefault="00B0363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Самоконтроль:</w:t>
      </w:r>
    </w:p>
    <w:p w:rsidR="00EF5714" w:rsidRPr="001C4BB0" w:rsidRDefault="00B0363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результатов; владеть способами самопроверки, самоконтроля процесса и результата решения математической задачи;</w:t>
      </w:r>
    </w:p>
    <w:p w:rsidR="00EF5714" w:rsidRPr="001C4BB0" w:rsidRDefault="00B0363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lastRenderedPageBreak/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EF5714" w:rsidRPr="001C4BB0" w:rsidRDefault="00B0363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условиям, объяснять причины достижения или недостижения результатов деятельности, находить ошибку, давать оценку приобретённому опыту.</w:t>
      </w:r>
    </w:p>
    <w:p w:rsidR="00EF5714" w:rsidRPr="001C4BB0" w:rsidRDefault="00EF5714">
      <w:pPr>
        <w:spacing w:after="0" w:line="264" w:lineRule="auto"/>
        <w:ind w:left="120"/>
        <w:jc w:val="both"/>
        <w:rPr>
          <w:lang w:val="ru-RU"/>
        </w:rPr>
      </w:pPr>
    </w:p>
    <w:p w:rsidR="00EF5714" w:rsidRPr="001C4BB0" w:rsidRDefault="00B03637">
      <w:pPr>
        <w:spacing w:after="0" w:line="264" w:lineRule="auto"/>
        <w:ind w:left="120"/>
        <w:jc w:val="both"/>
        <w:rPr>
          <w:lang w:val="ru-RU"/>
        </w:rPr>
      </w:pPr>
      <w:r w:rsidRPr="001C4BB0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EF5714" w:rsidRPr="001C4BB0" w:rsidRDefault="00EF5714">
      <w:pPr>
        <w:spacing w:after="0" w:line="264" w:lineRule="auto"/>
        <w:ind w:left="120"/>
        <w:jc w:val="both"/>
        <w:rPr>
          <w:lang w:val="ru-RU"/>
        </w:rPr>
      </w:pP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Освоение учебного курса «Алгебра и начала математического анализа» на уровне среднего общего образования должно обеспечивать достижение следующих предметных образовательных результатов:</w:t>
      </w:r>
    </w:p>
    <w:p w:rsidR="00EF5714" w:rsidRPr="001C4BB0" w:rsidRDefault="00EF5714">
      <w:pPr>
        <w:spacing w:after="0" w:line="264" w:lineRule="auto"/>
        <w:ind w:left="120"/>
        <w:jc w:val="both"/>
        <w:rPr>
          <w:lang w:val="ru-RU"/>
        </w:rPr>
      </w:pPr>
    </w:p>
    <w:p w:rsidR="00EF5714" w:rsidRPr="001C4BB0" w:rsidRDefault="00B03637">
      <w:pPr>
        <w:spacing w:after="0" w:line="264" w:lineRule="auto"/>
        <w:ind w:left="120"/>
        <w:jc w:val="both"/>
        <w:rPr>
          <w:lang w:val="ru-RU"/>
        </w:rPr>
      </w:pPr>
      <w:bookmarkStart w:id="12" w:name="_Toc118726585"/>
      <w:bookmarkEnd w:id="12"/>
      <w:r w:rsidRPr="001C4BB0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EF5714" w:rsidRPr="001C4BB0" w:rsidRDefault="00EF5714">
      <w:pPr>
        <w:spacing w:after="0" w:line="264" w:lineRule="auto"/>
        <w:ind w:left="120"/>
        <w:jc w:val="both"/>
        <w:rPr>
          <w:lang w:val="ru-RU"/>
        </w:rPr>
      </w:pP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Оперировать понятиями: рациональное и действительное число, обыкновенная и десятичная дробь, проценты.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Выполнять арифметические операции с рациональными и действительными числами.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Выполнять приближённые вычисления, используя правила округления, делать прикидку и оценку результата вычислений.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Оперировать понятиями: степень с целым показателем; стандартная форма записи действительного числа, корень натуральной степени; использовать подходящую форму записи действительных чисел для решения практических задач и представления данных.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Оперировать понятиями: синус, косинус и тангенс произвольного угла; использовать запись произвольного угла через обратные тригонометрические функции.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Оперировать понятиями: тождество, уравнение, неравенство; целое, рациональное, иррациональное уравнение, неравенство; тригонометрическое уравнение;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Выполнять преобразования тригонометрических выражений и решать тригонометрические уравнения.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Выполнять преобразования целых, рациональных и иррациональных выражений и решать основные типы целых, рациональных и иррациональных уравнений и неравенств.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Применять уравнения и неравенства для решения математических задач и задач из различных областей науки и реальной жизни.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lastRenderedPageBreak/>
        <w:t>Моделировать реальные ситуации на языке алгебры, составлять выражения, уравнения, неравенства по условию задачи, исследовать построенные модели с использованием аппарата алгебры.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Оперировать понятиями: функция, способы задания функции, область определения и множество значений функции, график функции, взаимно обратные функции.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Оперировать понятиями: чётность и нечётность функции, нули функции, промежутки знакопостоянства.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решения уравнений.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Строить и читать графики линейной функции, квадратичной функции, степенной функции с целым показателем.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исследования процессов и зависимостей при решении задач из других учебных предметов и реальной жизни; выражать формулами зависимости между величинами.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Оперировать понятиями: последовательность, арифметическая и геометрическая прогрессии.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Оперировать понятиями: бесконечно убывающая геометрическая прогрессия, сумма бесконечно убывающей геометрической прогрессии.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Задавать последовательности различными способами.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Использовать свойства последовательностей и прогрессий для решения реальных задач прикладного характера.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b/>
          <w:color w:val="000000"/>
          <w:sz w:val="28"/>
          <w:lang w:val="ru-RU"/>
        </w:rPr>
        <w:t>Множества и логика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Оперировать понятиями: множество, операции над множествами.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Использовать теоретико-множественный аппарат для описания реальных процессов и явлений, при решении задач из других учебных предметов.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Оперировать понятиями: определение, теорема, следствие, доказательство.</w:t>
      </w:r>
    </w:p>
    <w:p w:rsidR="00EF5714" w:rsidRPr="001C4BB0" w:rsidRDefault="00EF5714">
      <w:pPr>
        <w:spacing w:after="0" w:line="264" w:lineRule="auto"/>
        <w:ind w:left="120"/>
        <w:jc w:val="both"/>
        <w:rPr>
          <w:lang w:val="ru-RU"/>
        </w:rPr>
      </w:pPr>
    </w:p>
    <w:p w:rsidR="00EF5714" w:rsidRPr="001C4BB0" w:rsidRDefault="00B03637">
      <w:pPr>
        <w:spacing w:after="0" w:line="264" w:lineRule="auto"/>
        <w:ind w:left="120"/>
        <w:jc w:val="both"/>
        <w:rPr>
          <w:lang w:val="ru-RU"/>
        </w:rPr>
      </w:pPr>
      <w:bookmarkStart w:id="13" w:name="_Toc118726586"/>
      <w:bookmarkEnd w:id="13"/>
      <w:r w:rsidRPr="001C4BB0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EF5714" w:rsidRPr="001C4BB0" w:rsidRDefault="00EF5714">
      <w:pPr>
        <w:spacing w:after="0" w:line="264" w:lineRule="auto"/>
        <w:ind w:left="120"/>
        <w:jc w:val="both"/>
        <w:rPr>
          <w:lang w:val="ru-RU"/>
        </w:rPr>
      </w:pP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Оперировать понятиями: натуральное, целое число; использовать признаки делимости целых чисел, разложение числа на простые множители для решения задач.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Оперировать понятием: степень с рациональным показателем.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Оперировать понятиями: логарифм числа, десятичные и натуральные логарифмы.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b/>
          <w:color w:val="000000"/>
          <w:sz w:val="28"/>
          <w:lang w:val="ru-RU"/>
        </w:rPr>
        <w:lastRenderedPageBreak/>
        <w:t>Уравнения и неравенства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Применять свойства степени для преобразования выражений; оперировать понятиями: показательное уравнение и неравенство; решать основные типы показательных уравнений и неравенств.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Выполнять преобразования выражений, содержащих логарифмы; оперировать понятиями: логарифмическое уравнение и неравенство; решать основные типы логарифмических уравнений и неравенств.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Находить решения простейших тригонометрических неравенств.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Оперировать понятиями: система линейных уравнений и её решение; использовать систему линейных уравнений для решения практических задач.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Находить решения простейших систем и совокупностей рациональных уравнений и неравенств.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Моделировать реальные ситуации на языке алгебры, составлять выражения, уравнения, неравенства и системы по условию задачи, исследовать построенные модели с использованием аппарата алгебры</w:t>
      </w:r>
      <w:r w:rsidRPr="001C4BB0">
        <w:rPr>
          <w:rFonts w:ascii="Times New Roman" w:hAnsi="Times New Roman"/>
          <w:i/>
          <w:color w:val="000000"/>
          <w:sz w:val="28"/>
          <w:lang w:val="ru-RU"/>
        </w:rPr>
        <w:t>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Оперировать понятиями: периодическая функция, промежутки монотонности функции, точки экстремума функции, наибольшее и наименьшее значения функции на промежутке; использовать их для исследования функции, заданной графиком.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Оперировать понятиями: графики показательной, логарифмической и тригонометрических функций; изображать их на координатной плоскости и использовать для решения уравнений и неравенств.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 xml:space="preserve"> Изображать на координатной плоскости графики линейных уравнений и использовать их для решения системы линейных уравнений.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исследования процессов и зависимостей из других учебных дисциплин.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Оперировать понятиями: непрерывная функция; производная функции; использовать геометрический и физический смысл производной для решения задач.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Находить производные элементарных функций, вычислять производные суммы, произведения, частного функций.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Использовать производную для исследования функции на монотонность и экстремумы, применять результаты исследования к построению графиков.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Использовать производную для нахождения наилучшего решения в прикладных, в том числе социально-экономических, задачах.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Оперировать понятиями: первообразная и интеграл; понимать геометрический и физический смысл интеграла.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lastRenderedPageBreak/>
        <w:t>Находить первообразные элементарных функций; вычислять интеграл по формуле Ньютона–Лейбница.</w:t>
      </w:r>
    </w:p>
    <w:p w:rsidR="00EF5714" w:rsidRPr="001C4BB0" w:rsidRDefault="00B03637">
      <w:pPr>
        <w:spacing w:after="0" w:line="264" w:lineRule="auto"/>
        <w:ind w:firstLine="600"/>
        <w:jc w:val="both"/>
        <w:rPr>
          <w:lang w:val="ru-RU"/>
        </w:rPr>
      </w:pPr>
      <w:r w:rsidRPr="001C4BB0">
        <w:rPr>
          <w:rFonts w:ascii="Times New Roman" w:hAnsi="Times New Roman"/>
          <w:color w:val="000000"/>
          <w:sz w:val="28"/>
          <w:lang w:val="ru-RU"/>
        </w:rPr>
        <w:t>Решать прикладные задачи, в том числе социально-экономического и физического характера, средствами математического анализа.</w:t>
      </w:r>
    </w:p>
    <w:p w:rsidR="00EF5714" w:rsidRPr="001C4BB0" w:rsidRDefault="00EF5714">
      <w:pPr>
        <w:rPr>
          <w:lang w:val="ru-RU"/>
        </w:rPr>
        <w:sectPr w:rsidR="00EF5714" w:rsidRPr="001C4BB0">
          <w:pgSz w:w="11906" w:h="16383"/>
          <w:pgMar w:top="1134" w:right="850" w:bottom="1134" w:left="1701" w:header="720" w:footer="720" w:gutter="0"/>
          <w:cols w:space="720"/>
        </w:sectPr>
      </w:pPr>
    </w:p>
    <w:p w:rsidR="00EF5714" w:rsidRDefault="00B03637">
      <w:pPr>
        <w:spacing w:after="0"/>
        <w:ind w:left="120"/>
      </w:pPr>
      <w:bookmarkStart w:id="14" w:name="block-39796625"/>
      <w:bookmarkEnd w:id="9"/>
      <w:r w:rsidRPr="001C4BB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EF5714" w:rsidRDefault="00B0363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16"/>
        <w:gridCol w:w="4895"/>
        <w:gridCol w:w="1491"/>
        <w:gridCol w:w="1841"/>
        <w:gridCol w:w="1910"/>
        <w:gridCol w:w="2849"/>
      </w:tblGrid>
      <w:tr w:rsidR="00EF5714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F5714" w:rsidRDefault="00EF5714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F5714" w:rsidRDefault="00EF571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F5714" w:rsidRDefault="00EF5714">
            <w:pPr>
              <w:spacing w:after="0"/>
              <w:ind w:left="135"/>
            </w:pPr>
          </w:p>
        </w:tc>
      </w:tr>
      <w:tr w:rsidR="00EF571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5714" w:rsidRDefault="00EF571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5714" w:rsidRDefault="00EF5714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F5714" w:rsidRDefault="00EF5714"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F5714" w:rsidRDefault="00EF5714"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F5714" w:rsidRDefault="00EF571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5714" w:rsidRDefault="00EF5714"/>
        </w:tc>
      </w:tr>
      <w:tr w:rsidR="00EF5714" w:rsidRPr="008B224C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Множества рациональных и действительных чисел. </w:t>
            </w:r>
            <w:r>
              <w:rPr>
                <w:rFonts w:ascii="Times New Roman" w:hAnsi="Times New Roman"/>
                <w:color w:val="000000"/>
                <w:sz w:val="24"/>
              </w:rPr>
              <w:t>Рациональные 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и графики. Степень с целым показателем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Арифметический корень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–ой степени. </w:t>
            </w:r>
            <w:r>
              <w:rPr>
                <w:rFonts w:ascii="Times New Roman" w:hAnsi="Times New Roman"/>
                <w:color w:val="000000"/>
                <w:sz w:val="24"/>
              </w:rPr>
              <w:t>Иррациональные 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тригонометрии.Тригонометрические уравнения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Последовательности и прогрессии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EF57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EF5714" w:rsidRDefault="00EF5714"/>
        </w:tc>
      </w:tr>
    </w:tbl>
    <w:p w:rsidR="00EF5714" w:rsidRDefault="00EF5714">
      <w:pPr>
        <w:sectPr w:rsidR="00EF571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F5714" w:rsidRDefault="00B0363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491"/>
        <w:gridCol w:w="1841"/>
        <w:gridCol w:w="1910"/>
        <w:gridCol w:w="2775"/>
      </w:tblGrid>
      <w:tr w:rsidR="00EF5714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F5714" w:rsidRDefault="00EF5714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F5714" w:rsidRDefault="00EF571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F5714" w:rsidRDefault="00EF5714">
            <w:pPr>
              <w:spacing w:after="0"/>
              <w:ind w:left="135"/>
            </w:pPr>
          </w:p>
        </w:tc>
      </w:tr>
      <w:tr w:rsidR="00EF571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5714" w:rsidRDefault="00EF571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5714" w:rsidRDefault="00EF5714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F5714" w:rsidRDefault="00EF5714"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F5714" w:rsidRDefault="00EF5714"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F5714" w:rsidRDefault="00EF571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5714" w:rsidRDefault="00EF5714"/>
        </w:tc>
      </w:tr>
      <w:tr w:rsidR="00EF5714" w:rsidRPr="008B224C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с рациональным показателем. Показательная функция. </w:t>
            </w: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функция. Логарифмические 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Тригонометрические функции и их графики. </w:t>
            </w:r>
            <w:r>
              <w:rPr>
                <w:rFonts w:ascii="Times New Roman" w:hAnsi="Times New Roman"/>
                <w:color w:val="000000"/>
                <w:sz w:val="24"/>
              </w:rPr>
              <w:t>Тригонометрические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Производная. Применение производной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Интеграл и его применения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уравнений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и целые числа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</w:hyperlink>
          </w:p>
        </w:tc>
      </w:tr>
      <w:tr w:rsidR="00EF57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EF5714" w:rsidRDefault="00EF5714"/>
        </w:tc>
      </w:tr>
    </w:tbl>
    <w:p w:rsidR="00EF5714" w:rsidRDefault="00EF5714">
      <w:pPr>
        <w:sectPr w:rsidR="00EF571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F5714" w:rsidRDefault="00EF5714">
      <w:pPr>
        <w:sectPr w:rsidR="00EF571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F5714" w:rsidRDefault="00B03637">
      <w:pPr>
        <w:spacing w:after="0"/>
        <w:ind w:left="120"/>
      </w:pPr>
      <w:bookmarkStart w:id="15" w:name="block-39796626"/>
      <w:bookmarkEnd w:id="1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EF5714" w:rsidRDefault="00B0363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6"/>
        <w:gridCol w:w="4070"/>
        <w:gridCol w:w="1143"/>
        <w:gridCol w:w="1841"/>
        <w:gridCol w:w="1910"/>
        <w:gridCol w:w="1347"/>
        <w:gridCol w:w="2873"/>
      </w:tblGrid>
      <w:tr w:rsidR="00EF5714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F5714" w:rsidRDefault="00EF5714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F5714" w:rsidRDefault="00EF571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F5714" w:rsidRDefault="00EF5714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F5714" w:rsidRDefault="00EF5714">
            <w:pPr>
              <w:spacing w:after="0"/>
              <w:ind w:left="135"/>
            </w:pPr>
          </w:p>
        </w:tc>
      </w:tr>
      <w:tr w:rsidR="00EF571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5714" w:rsidRDefault="00EF571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5714" w:rsidRDefault="00EF5714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F5714" w:rsidRDefault="00EF5714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F5714" w:rsidRDefault="00EF5714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F5714" w:rsidRDefault="00EF571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5714" w:rsidRDefault="00EF571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5714" w:rsidRDefault="00EF5714"/>
        </w:tc>
      </w:tr>
      <w:tr w:rsidR="00EF5714" w:rsidRPr="008B22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Множество, операции над множествами. Диаграммы Эйлера―Венна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888093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рациональными числами, преобразования числовых выражений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дробей и процентов для решения прикладных задач из различных отраслей знаний и реальной жизни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1046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дробей и процентов для решения прикладных задач из различных отраслей знаний и реальной жизни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Действительные числа. Рациональные и иррациональные </w:t>
            </w: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числа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действительными числами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Приближённые вычисления, правила округления, прикидка и оценка результата вычислений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Тождества и тождественные преобразования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Уравнение, корень уравнения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Неравенство, решение неравенства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bdf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 интервалов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целых и дробно-рациональных уравнений и неравенств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107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"Множества рациональных и действительных чисел. </w:t>
            </w:r>
            <w:r>
              <w:rPr>
                <w:rFonts w:ascii="Times New Roman" w:hAnsi="Times New Roman"/>
                <w:color w:val="000000"/>
                <w:sz w:val="24"/>
              </w:rPr>
              <w:t>Рациональные уравнения и неравенств"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/1914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389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Функция, способы задания функции. Взаимно обратные функции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eeabf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График функции. Область определения и множество значений функции.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Нули функции.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Промежутки знакопостоянства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Чётные и нечётные функции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целым показателем. Стандартная форма записи действительного числа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/66446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подходящей формы записи действительных чисел для решения практических задач и представления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eadc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Степенная функция с натуральным и целым показателем. </w:t>
            </w:r>
            <w:r>
              <w:rPr>
                <w:rFonts w:ascii="Times New Roman" w:hAnsi="Times New Roman"/>
                <w:color w:val="000000"/>
                <w:sz w:val="24"/>
              </w:rPr>
              <w:t>Её свойства и график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047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корень натуральной степени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корень натуральной степени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арифметического корня натуральной степени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арифметического корня натуральной степени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3389865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арифметического корня натуральной степени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/83105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</w:t>
            </w: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eacb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/69106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391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"Арифметический корень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–ой степени. </w:t>
            </w:r>
            <w:r>
              <w:rPr>
                <w:rFonts w:ascii="Times New Roman" w:hAnsi="Times New Roman"/>
                <w:color w:val="000000"/>
                <w:sz w:val="24"/>
              </w:rPr>
              <w:t>Иррациональные уравнения и неравенства"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630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Синус, косинус и тангенс числового аргумента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Синус, косинус и тангенс числового аргумента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Арксинус, арккосинус и арктангенс </w:t>
            </w: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числового аргумента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Арксинус, арккосинус и арктангенс числового аргумента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9220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578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fcdd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9958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тригонометрических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уравнений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baefe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28774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eec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650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темам "Основные тригонометрические формулы. Тригонометрические уравнения"/Всероссийская проверочная работа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"Формулы тригонометрии. Тригонометрические уравнения"/Всероссийская проверочная работа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8228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Арифметическая и геометрическая прогрессии. Использование прогрессии для решения реальных задач прикладного характера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36669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Бесконечно убывающая геометрическая прогрессия. Сумма бесконечно убывающей </w:t>
            </w: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геометрической прогрессии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cbf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сложных процентов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сложных процентов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 за курс алгебры и начал математического анализа 10 класса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bbf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 за курс алгебры и начал математического анализа 10 класса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827</w:t>
              </w:r>
            </w:hyperlink>
          </w:p>
        </w:tc>
      </w:tr>
      <w:tr w:rsidR="00EF57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5714" w:rsidRDefault="00EF5714"/>
        </w:tc>
      </w:tr>
    </w:tbl>
    <w:p w:rsidR="00EF5714" w:rsidRDefault="00EF5714">
      <w:pPr>
        <w:sectPr w:rsidR="00EF571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F5714" w:rsidRDefault="00B0363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65"/>
        <w:gridCol w:w="4232"/>
        <w:gridCol w:w="1072"/>
        <w:gridCol w:w="1841"/>
        <w:gridCol w:w="1910"/>
        <w:gridCol w:w="1347"/>
        <w:gridCol w:w="2873"/>
      </w:tblGrid>
      <w:tr w:rsidR="00EF5714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F5714" w:rsidRDefault="00EF5714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F5714" w:rsidRDefault="00EF571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F5714" w:rsidRDefault="00EF5714">
            <w:pPr>
              <w:spacing w:after="0"/>
              <w:ind w:left="135"/>
            </w:pPr>
          </w:p>
        </w:tc>
      </w:tr>
      <w:tr w:rsidR="00EF571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5714" w:rsidRDefault="00EF571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5714" w:rsidRDefault="00EF5714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F5714" w:rsidRDefault="00EF5714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F5714" w:rsidRDefault="00EF5714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F5714" w:rsidRDefault="00EF571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5714" w:rsidRDefault="00EF571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5714" w:rsidRDefault="00EF5714"/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рациональным показателем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степени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601408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рациональные степени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рациональные степени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рациональные степени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76320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408009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cebf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727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Показательная функция, её свойства и график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8132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"Степень с рациональным показателем. Показательная функция. Показательные уравнения и 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и натуральные логарифмы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72162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beff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fadb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/3034724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функция, её свойства и график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Логарифмическая функция, её </w:t>
            </w: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свойства и график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102051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beeff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646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тригонометрических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тригонометрических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837397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тригонометрических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тригонометрических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"Логарифмическая функция. Логарифмические уравнения и неравенства.Тригонометрические функции и их графики.Тригонометрические 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/10130727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Непрерывные функции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bfb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adbce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Производная функции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/0731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Производная функции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608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Геометрический и физический смысл производной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Геометрический и физический смысл производной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Производные элементарных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Производные элементарных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cdb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0552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201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производной к исследованию функций на </w:t>
            </w: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caf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fac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acf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cffcb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9469916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adcbfd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для нахождения наилучшего решения в прикладных задачах, для определения скорости процесса, заданного формулой или графиком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/13205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</w:t>
            </w: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"Производная. </w:t>
            </w:r>
            <w:r>
              <w:rPr>
                <w:rFonts w:ascii="Times New Roman" w:hAnsi="Times New Roman"/>
                <w:color w:val="000000"/>
                <w:sz w:val="24"/>
              </w:rPr>
              <w:t>Применение производной"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Первообразная. Таблица первообразных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Первообразная. Таблица первообразных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Интеграл, геометрический и физический смысл интеграла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/391272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Интеграл, геометрический и физический смысл интеграла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Интеграл, геометрический и физический смысл интеграла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deb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eed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075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линейных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линейных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83864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прикладных задач с помощью системы линейных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прикладных задач с </w:t>
            </w: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помощью системы линейных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/48190472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dbd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3859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cccfe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графиков функций для решения уравнений и систем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/039949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графиков функций для решения уравнений и систем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уравнений, систем и неравенств к решению математических задач и задач из различных областей науки и реальной жизни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deb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</w:t>
            </w: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"Интеграл и его применения.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уравнений"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и целые числа в задачах из реальной жизни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cee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1327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и целые числа в задачах из реальной жизни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и целые числа в задачах из реальной жизни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целых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/51696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целых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целых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/0312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87729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aad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86014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/19304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Системы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Системы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012476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Функции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Функции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/7017196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9889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/2276973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 за курс алгебры и начал математического анализа 10-11 классов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</w:hyperlink>
          </w:p>
        </w:tc>
      </w:tr>
      <w:tr w:rsidR="00EF5714" w:rsidRPr="008B224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 за курс алгебры и начал математического анализа 10-11 классов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F5714" w:rsidRDefault="00EF571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cead</w:t>
              </w:r>
              <w:r w:rsidRPr="001C4B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F57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5714" w:rsidRPr="001C4BB0" w:rsidRDefault="00B03637">
            <w:pPr>
              <w:spacing w:after="0"/>
              <w:ind w:left="135"/>
              <w:rPr>
                <w:lang w:val="ru-RU"/>
              </w:rPr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 w:rsidRPr="001C4B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F5714" w:rsidRDefault="00B03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5714" w:rsidRDefault="00EF5714"/>
        </w:tc>
      </w:tr>
    </w:tbl>
    <w:p w:rsidR="00EF5714" w:rsidRDefault="00EF5714">
      <w:pPr>
        <w:sectPr w:rsidR="00EF571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F5714" w:rsidRDefault="00EF5714">
      <w:pPr>
        <w:sectPr w:rsidR="00EF571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F5714" w:rsidRDefault="00B03637">
      <w:pPr>
        <w:spacing w:after="0"/>
        <w:ind w:left="120"/>
      </w:pPr>
      <w:bookmarkStart w:id="16" w:name="block-39796627"/>
      <w:bookmarkEnd w:id="15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EF5714" w:rsidRDefault="00B0363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EF5714" w:rsidRDefault="00EF5714">
      <w:pPr>
        <w:spacing w:after="0" w:line="480" w:lineRule="auto"/>
        <w:ind w:left="120"/>
      </w:pPr>
    </w:p>
    <w:p w:rsidR="00EF5714" w:rsidRDefault="00EF5714">
      <w:pPr>
        <w:spacing w:after="0" w:line="480" w:lineRule="auto"/>
        <w:ind w:left="120"/>
      </w:pPr>
    </w:p>
    <w:p w:rsidR="00EF5714" w:rsidRDefault="00EF5714">
      <w:pPr>
        <w:spacing w:after="0"/>
        <w:ind w:left="120"/>
      </w:pPr>
    </w:p>
    <w:p w:rsidR="00EF5714" w:rsidRDefault="00B0363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EF5714" w:rsidRDefault="00EF5714">
      <w:pPr>
        <w:spacing w:after="0" w:line="480" w:lineRule="auto"/>
        <w:ind w:left="120"/>
      </w:pPr>
    </w:p>
    <w:p w:rsidR="00EF5714" w:rsidRDefault="00EF5714">
      <w:pPr>
        <w:spacing w:after="0"/>
        <w:ind w:left="120"/>
      </w:pPr>
    </w:p>
    <w:p w:rsidR="00EF5714" w:rsidRPr="001C4BB0" w:rsidRDefault="00B03637">
      <w:pPr>
        <w:spacing w:after="0" w:line="480" w:lineRule="auto"/>
        <w:ind w:left="120"/>
        <w:rPr>
          <w:lang w:val="ru-RU"/>
        </w:rPr>
      </w:pPr>
      <w:r w:rsidRPr="001C4BB0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EF5714" w:rsidRPr="001C4BB0" w:rsidRDefault="00EF5714">
      <w:pPr>
        <w:spacing w:after="0" w:line="480" w:lineRule="auto"/>
        <w:ind w:left="120"/>
        <w:rPr>
          <w:lang w:val="ru-RU"/>
        </w:rPr>
      </w:pPr>
    </w:p>
    <w:p w:rsidR="00EF5714" w:rsidRPr="001C4BB0" w:rsidRDefault="00EF5714">
      <w:pPr>
        <w:rPr>
          <w:lang w:val="ru-RU"/>
        </w:rPr>
        <w:sectPr w:rsidR="00EF5714" w:rsidRPr="001C4BB0">
          <w:pgSz w:w="11906" w:h="16383"/>
          <w:pgMar w:top="1134" w:right="850" w:bottom="1134" w:left="1701" w:header="720" w:footer="720" w:gutter="0"/>
          <w:cols w:space="720"/>
        </w:sectPr>
      </w:pPr>
    </w:p>
    <w:bookmarkEnd w:id="16"/>
    <w:p w:rsidR="00B03637" w:rsidRPr="001C4BB0" w:rsidRDefault="00B03637">
      <w:pPr>
        <w:rPr>
          <w:lang w:val="ru-RU"/>
        </w:rPr>
      </w:pPr>
    </w:p>
    <w:sectPr w:rsidR="00B03637" w:rsidRPr="001C4BB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D19ED"/>
    <w:multiLevelType w:val="multilevel"/>
    <w:tmpl w:val="B9269BC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03B326A"/>
    <w:multiLevelType w:val="multilevel"/>
    <w:tmpl w:val="7CFAFF8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6F656A8"/>
    <w:multiLevelType w:val="multilevel"/>
    <w:tmpl w:val="6C40553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A972835"/>
    <w:multiLevelType w:val="multilevel"/>
    <w:tmpl w:val="87B81A8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A962D58"/>
    <w:multiLevelType w:val="multilevel"/>
    <w:tmpl w:val="6FB262D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6AC0799"/>
    <w:multiLevelType w:val="multilevel"/>
    <w:tmpl w:val="37483BC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EF5714"/>
    <w:rsid w:val="001C4BB0"/>
    <w:rsid w:val="008B224C"/>
    <w:rsid w:val="00B03637"/>
    <w:rsid w:val="00EF5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C4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C4B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2f36a36f" TargetMode="External"/><Relationship Id="rId117" Type="http://schemas.openxmlformats.org/officeDocument/2006/relationships/hyperlink" Target="https://m.edsoo.ru/5272b9a1" TargetMode="External"/><Relationship Id="rId21" Type="http://schemas.openxmlformats.org/officeDocument/2006/relationships/hyperlink" Target="https://m.edsoo.ru/746d5dce" TargetMode="External"/><Relationship Id="rId42" Type="http://schemas.openxmlformats.org/officeDocument/2006/relationships/hyperlink" Target="https://m.edsoo.ru/fe7fc4db" TargetMode="External"/><Relationship Id="rId47" Type="http://schemas.openxmlformats.org/officeDocument/2006/relationships/hyperlink" Target="https://m.edsoo.ru/83105a0e" TargetMode="External"/><Relationship Id="rId63" Type="http://schemas.openxmlformats.org/officeDocument/2006/relationships/hyperlink" Target="https://m.edsoo.ru/6df195a0" TargetMode="External"/><Relationship Id="rId68" Type="http://schemas.openxmlformats.org/officeDocument/2006/relationships/hyperlink" Target="https://m.edsoo.ru/12d1413c" TargetMode="External"/><Relationship Id="rId84" Type="http://schemas.openxmlformats.org/officeDocument/2006/relationships/hyperlink" Target="https://m.edsoo.ru/538fc437" TargetMode="External"/><Relationship Id="rId89" Type="http://schemas.openxmlformats.org/officeDocument/2006/relationships/hyperlink" Target="https://m.edsoo.ru/a52939b3" TargetMode="External"/><Relationship Id="rId112" Type="http://schemas.openxmlformats.org/officeDocument/2006/relationships/hyperlink" Target="https://m.edsoo.ru/9d102051" TargetMode="External"/><Relationship Id="rId133" Type="http://schemas.openxmlformats.org/officeDocument/2006/relationships/hyperlink" Target="https://m.edsoo.ru/1de34d4d" TargetMode="External"/><Relationship Id="rId138" Type="http://schemas.openxmlformats.org/officeDocument/2006/relationships/hyperlink" Target="https://m.edsoo.ru/fac78f05" TargetMode="External"/><Relationship Id="rId154" Type="http://schemas.openxmlformats.org/officeDocument/2006/relationships/hyperlink" Target="https://m.edsoo.ru/41da431a" TargetMode="External"/><Relationship Id="rId159" Type="http://schemas.openxmlformats.org/officeDocument/2006/relationships/hyperlink" Target="https://m.edsoo.ru/48190472" TargetMode="External"/><Relationship Id="rId175" Type="http://schemas.openxmlformats.org/officeDocument/2006/relationships/hyperlink" Target="https://m.edsoo.ru/e8b87729" TargetMode="External"/><Relationship Id="rId170" Type="http://schemas.openxmlformats.org/officeDocument/2006/relationships/hyperlink" Target="https://m.edsoo.ru/51696a67" TargetMode="External"/><Relationship Id="rId191" Type="http://schemas.openxmlformats.org/officeDocument/2006/relationships/fontTable" Target="fontTable.xml"/><Relationship Id="rId16" Type="http://schemas.openxmlformats.org/officeDocument/2006/relationships/hyperlink" Target="https://m.edsoo.ru/f11c4afd" TargetMode="External"/><Relationship Id="rId107" Type="http://schemas.openxmlformats.org/officeDocument/2006/relationships/hyperlink" Target="https://m.edsoo.ru/3034724e" TargetMode="External"/><Relationship Id="rId11" Type="http://schemas.openxmlformats.org/officeDocument/2006/relationships/hyperlink" Target="https://m.edsoo.ru/1568aba3" TargetMode="External"/><Relationship Id="rId32" Type="http://schemas.openxmlformats.org/officeDocument/2006/relationships/hyperlink" Target="https://m.edsoo.ru/775f5d99" TargetMode="External"/><Relationship Id="rId37" Type="http://schemas.openxmlformats.org/officeDocument/2006/relationships/hyperlink" Target="https://m.edsoo.ru/ff4564ad" TargetMode="External"/><Relationship Id="rId53" Type="http://schemas.openxmlformats.org/officeDocument/2006/relationships/hyperlink" Target="https://m.edsoo.ru/78d9b391" TargetMode="External"/><Relationship Id="rId58" Type="http://schemas.openxmlformats.org/officeDocument/2006/relationships/hyperlink" Target="https://m.edsoo.ru/f13af630" TargetMode="External"/><Relationship Id="rId74" Type="http://schemas.openxmlformats.org/officeDocument/2006/relationships/hyperlink" Target="https://m.edsoo.ru/6baefe19" TargetMode="External"/><Relationship Id="rId79" Type="http://schemas.openxmlformats.org/officeDocument/2006/relationships/hyperlink" Target="https://m.edsoo.ru/e6eec650" TargetMode="External"/><Relationship Id="rId102" Type="http://schemas.openxmlformats.org/officeDocument/2006/relationships/hyperlink" Target="https://m.edsoo.ru/1ea72162" TargetMode="External"/><Relationship Id="rId123" Type="http://schemas.openxmlformats.org/officeDocument/2006/relationships/hyperlink" Target="https://m.edsoo.ru/6db0b423" TargetMode="External"/><Relationship Id="rId128" Type="http://schemas.openxmlformats.org/officeDocument/2006/relationships/hyperlink" Target="https://m.edsoo.ru/a413eca9" TargetMode="External"/><Relationship Id="rId144" Type="http://schemas.openxmlformats.org/officeDocument/2006/relationships/hyperlink" Target="https://m.edsoo.ru/13205d80" TargetMode="External"/><Relationship Id="rId149" Type="http://schemas.openxmlformats.org/officeDocument/2006/relationships/hyperlink" Target="https://m.edsoo.ru/d359fb5f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.edsoo.ru/ff601408" TargetMode="External"/><Relationship Id="rId95" Type="http://schemas.openxmlformats.org/officeDocument/2006/relationships/hyperlink" Target="https://m.edsoo.ru/3d408009" TargetMode="External"/><Relationship Id="rId160" Type="http://schemas.openxmlformats.org/officeDocument/2006/relationships/hyperlink" Target="https://m.edsoo.ru/2dbd3859" TargetMode="External"/><Relationship Id="rId165" Type="http://schemas.openxmlformats.org/officeDocument/2006/relationships/hyperlink" Target="https://m.edsoo.ru/ca878deb" TargetMode="External"/><Relationship Id="rId181" Type="http://schemas.openxmlformats.org/officeDocument/2006/relationships/hyperlink" Target="https://m.edsoo.ru/19304aba" TargetMode="External"/><Relationship Id="rId186" Type="http://schemas.openxmlformats.org/officeDocument/2006/relationships/hyperlink" Target="https://m.edsoo.ru/7017196f" TargetMode="External"/><Relationship Id="rId22" Type="http://schemas.openxmlformats.org/officeDocument/2006/relationships/hyperlink" Target="https://m.edsoo.ru/be888093" TargetMode="External"/><Relationship Id="rId27" Type="http://schemas.openxmlformats.org/officeDocument/2006/relationships/hyperlink" Target="https://m.edsoo.ru/a97a12d9" TargetMode="External"/><Relationship Id="rId43" Type="http://schemas.openxmlformats.org/officeDocument/2006/relationships/hyperlink" Target="https://m.edsoo.ru/d0f0b260" TargetMode="External"/><Relationship Id="rId48" Type="http://schemas.openxmlformats.org/officeDocument/2006/relationships/hyperlink" Target="https://m.edsoo.ru/2ab1c7bc" TargetMode="External"/><Relationship Id="rId64" Type="http://schemas.openxmlformats.org/officeDocument/2006/relationships/hyperlink" Target="https://m.edsoo.ru/6b61c578" TargetMode="External"/><Relationship Id="rId69" Type="http://schemas.openxmlformats.org/officeDocument/2006/relationships/hyperlink" Target="https://m.edsoo.ru/e248c5fc" TargetMode="External"/><Relationship Id="rId113" Type="http://schemas.openxmlformats.org/officeDocument/2006/relationships/hyperlink" Target="https://m.edsoo.ru/beeff646" TargetMode="External"/><Relationship Id="rId118" Type="http://schemas.openxmlformats.org/officeDocument/2006/relationships/hyperlink" Target="https://m.edsoo.ru/0c837397" TargetMode="External"/><Relationship Id="rId134" Type="http://schemas.openxmlformats.org/officeDocument/2006/relationships/hyperlink" Target="https://m.edsoo.ru/17af2df9" TargetMode="External"/><Relationship Id="rId139" Type="http://schemas.openxmlformats.org/officeDocument/2006/relationships/hyperlink" Target="https://m.edsoo.ru/fb6a8acf" TargetMode="External"/><Relationship Id="rId80" Type="http://schemas.openxmlformats.org/officeDocument/2006/relationships/hyperlink" Target="https://m.edsoo.ru/ae44ac4c" TargetMode="External"/><Relationship Id="rId85" Type="http://schemas.openxmlformats.org/officeDocument/2006/relationships/hyperlink" Target="https://m.edsoo.ru/c2627eca" TargetMode="External"/><Relationship Id="rId150" Type="http://schemas.openxmlformats.org/officeDocument/2006/relationships/hyperlink" Target="https://m.edsoo.ru/07eb464b" TargetMode="External"/><Relationship Id="rId155" Type="http://schemas.openxmlformats.org/officeDocument/2006/relationships/hyperlink" Target="https://m.edsoo.ru/b648235a" TargetMode="External"/><Relationship Id="rId171" Type="http://schemas.openxmlformats.org/officeDocument/2006/relationships/hyperlink" Target="https://m.edsoo.ru/fab81c0e" TargetMode="External"/><Relationship Id="rId176" Type="http://schemas.openxmlformats.org/officeDocument/2006/relationships/hyperlink" Target="https://m.edsoo.ru/1bf2fb98" TargetMode="External"/><Relationship Id="rId192" Type="http://schemas.openxmlformats.org/officeDocument/2006/relationships/theme" Target="theme/theme1.xml"/><Relationship Id="rId12" Type="http://schemas.openxmlformats.org/officeDocument/2006/relationships/hyperlink" Target="https://m.edsoo.ru/1568aba3" TargetMode="External"/><Relationship Id="rId17" Type="http://schemas.openxmlformats.org/officeDocument/2006/relationships/hyperlink" Target="https://m.edsoo.ru/f11c4afd" TargetMode="External"/><Relationship Id="rId33" Type="http://schemas.openxmlformats.org/officeDocument/2006/relationships/hyperlink" Target="https://m.edsoo.ru/6ec7a107" TargetMode="External"/><Relationship Id="rId38" Type="http://schemas.openxmlformats.org/officeDocument/2006/relationships/hyperlink" Target="https://m.edsoo.ru/66446d3e" TargetMode="External"/><Relationship Id="rId59" Type="http://schemas.openxmlformats.org/officeDocument/2006/relationships/hyperlink" Target="https://m.edsoo.ru/5f605ed0" TargetMode="External"/><Relationship Id="rId103" Type="http://schemas.openxmlformats.org/officeDocument/2006/relationships/hyperlink" Target="https://m.edsoo.ru/da48154c" TargetMode="External"/><Relationship Id="rId108" Type="http://schemas.openxmlformats.org/officeDocument/2006/relationships/hyperlink" Target="https://m.edsoo.ru/712ac2d9" TargetMode="External"/><Relationship Id="rId124" Type="http://schemas.openxmlformats.org/officeDocument/2006/relationships/hyperlink" Target="https://m.edsoo.ru/0adbce1b" TargetMode="External"/><Relationship Id="rId129" Type="http://schemas.openxmlformats.org/officeDocument/2006/relationships/hyperlink" Target="https://m.edsoo.ru/c7550e5f" TargetMode="External"/><Relationship Id="rId54" Type="http://schemas.openxmlformats.org/officeDocument/2006/relationships/hyperlink" Target="https://m.edsoo.ru/de7ca33e" TargetMode="External"/><Relationship Id="rId70" Type="http://schemas.openxmlformats.org/officeDocument/2006/relationships/hyperlink" Target="https://m.edsoo.ru/09ba5b3d" TargetMode="External"/><Relationship Id="rId75" Type="http://schemas.openxmlformats.org/officeDocument/2006/relationships/hyperlink" Target="https://m.edsoo.ru/a1f8d141" TargetMode="External"/><Relationship Id="rId91" Type="http://schemas.openxmlformats.org/officeDocument/2006/relationships/hyperlink" Target="https://m.edsoo.ru/3d87e248" TargetMode="External"/><Relationship Id="rId96" Type="http://schemas.openxmlformats.org/officeDocument/2006/relationships/hyperlink" Target="https://m.edsoo.ru/bd5ff0ec" TargetMode="External"/><Relationship Id="rId140" Type="http://schemas.openxmlformats.org/officeDocument/2006/relationships/hyperlink" Target="https://m.edsoo.ru/cffcb7e5" TargetMode="External"/><Relationship Id="rId145" Type="http://schemas.openxmlformats.org/officeDocument/2006/relationships/hyperlink" Target="https://m.edsoo.ru/f8ed5f99" TargetMode="External"/><Relationship Id="rId161" Type="http://schemas.openxmlformats.org/officeDocument/2006/relationships/hyperlink" Target="https://m.edsoo.ru/7ab8d17e" TargetMode="External"/><Relationship Id="rId166" Type="http://schemas.openxmlformats.org/officeDocument/2006/relationships/hyperlink" Target="https://m.edsoo.ru/471c735b" TargetMode="External"/><Relationship Id="rId182" Type="http://schemas.openxmlformats.org/officeDocument/2006/relationships/hyperlink" Target="https://m.edsoo.ru/c3d4b282" TargetMode="External"/><Relationship Id="rId187" Type="http://schemas.openxmlformats.org/officeDocument/2006/relationships/hyperlink" Target="https://m.edsoo.ru/513c9889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23" Type="http://schemas.openxmlformats.org/officeDocument/2006/relationships/hyperlink" Target="https://m.edsoo.ru/4d7f95fe" TargetMode="External"/><Relationship Id="rId28" Type="http://schemas.openxmlformats.org/officeDocument/2006/relationships/hyperlink" Target="https://m.edsoo.ru/cb723fbd" TargetMode="External"/><Relationship Id="rId49" Type="http://schemas.openxmlformats.org/officeDocument/2006/relationships/hyperlink" Target="https://m.edsoo.ru/eacb053c" TargetMode="External"/><Relationship Id="rId114" Type="http://schemas.openxmlformats.org/officeDocument/2006/relationships/hyperlink" Target="https://m.edsoo.ru/d2e4601b" TargetMode="External"/><Relationship Id="rId119" Type="http://schemas.openxmlformats.org/officeDocument/2006/relationships/hyperlink" Target="https://m.edsoo.ru/e6e1901f" TargetMode="External"/><Relationship Id="rId44" Type="http://schemas.openxmlformats.org/officeDocument/2006/relationships/hyperlink" Target="https://m.edsoo.ru/c3389865" TargetMode="External"/><Relationship Id="rId60" Type="http://schemas.openxmlformats.org/officeDocument/2006/relationships/hyperlink" Target="https://m.edsoo.ru/ec9f4d78" TargetMode="External"/><Relationship Id="rId65" Type="http://schemas.openxmlformats.org/officeDocument/2006/relationships/hyperlink" Target="https://m.edsoo.ru/6ed2b3ba" TargetMode="External"/><Relationship Id="rId81" Type="http://schemas.openxmlformats.org/officeDocument/2006/relationships/hyperlink" Target="https://m.edsoo.ru/b46a8228" TargetMode="External"/><Relationship Id="rId86" Type="http://schemas.openxmlformats.org/officeDocument/2006/relationships/hyperlink" Target="https://m.edsoo.ru/33e6629e" TargetMode="External"/><Relationship Id="rId130" Type="http://schemas.openxmlformats.org/officeDocument/2006/relationships/hyperlink" Target="https://m.edsoo.ru/14ab3cdb" TargetMode="External"/><Relationship Id="rId135" Type="http://schemas.openxmlformats.org/officeDocument/2006/relationships/hyperlink" Target="https://m.edsoo.ru/a8ca5ad4" TargetMode="External"/><Relationship Id="rId151" Type="http://schemas.openxmlformats.org/officeDocument/2006/relationships/hyperlink" Target="https://m.edsoo.ru/b9b225c3" TargetMode="External"/><Relationship Id="rId156" Type="http://schemas.openxmlformats.org/officeDocument/2006/relationships/hyperlink" Target="https://m.edsoo.ru/5ab83864" TargetMode="External"/><Relationship Id="rId177" Type="http://schemas.openxmlformats.org/officeDocument/2006/relationships/hyperlink" Target="https://m.edsoo.ru/9c44c6ca" TargetMode="External"/><Relationship Id="rId172" Type="http://schemas.openxmlformats.org/officeDocument/2006/relationships/hyperlink" Target="https://m.edsoo.ru/ef2c6e43" TargetMode="External"/><Relationship Id="rId13" Type="http://schemas.openxmlformats.org/officeDocument/2006/relationships/hyperlink" Target="https://m.edsoo.ru/f11c4afd" TargetMode="External"/><Relationship Id="rId18" Type="http://schemas.openxmlformats.org/officeDocument/2006/relationships/hyperlink" Target="https://m.edsoo.ru/f11c4afd" TargetMode="External"/><Relationship Id="rId39" Type="http://schemas.openxmlformats.org/officeDocument/2006/relationships/hyperlink" Target="https://m.edsoo.ru/6eadc6f1" TargetMode="External"/><Relationship Id="rId109" Type="http://schemas.openxmlformats.org/officeDocument/2006/relationships/hyperlink" Target="https://m.edsoo.ru/9e3f4bc9" TargetMode="External"/><Relationship Id="rId34" Type="http://schemas.openxmlformats.org/officeDocument/2006/relationships/hyperlink" Target="https://m.edsoo.ru/1914a389" TargetMode="External"/><Relationship Id="rId50" Type="http://schemas.openxmlformats.org/officeDocument/2006/relationships/hyperlink" Target="https://m.edsoo.ru/8a5ada51" TargetMode="External"/><Relationship Id="rId55" Type="http://schemas.openxmlformats.org/officeDocument/2006/relationships/hyperlink" Target="https://m.edsoo.ru/87e5e52d" TargetMode="External"/><Relationship Id="rId76" Type="http://schemas.openxmlformats.org/officeDocument/2006/relationships/hyperlink" Target="https://m.edsoo.ru/65a0f2d0" TargetMode="External"/><Relationship Id="rId97" Type="http://schemas.openxmlformats.org/officeDocument/2006/relationships/hyperlink" Target="https://m.edsoo.ru/cebf10c6" TargetMode="External"/><Relationship Id="rId104" Type="http://schemas.openxmlformats.org/officeDocument/2006/relationships/hyperlink" Target="https://m.edsoo.ru/4beff03b" TargetMode="External"/><Relationship Id="rId120" Type="http://schemas.openxmlformats.org/officeDocument/2006/relationships/hyperlink" Target="https://m.edsoo.ru/0f903c75" TargetMode="External"/><Relationship Id="rId125" Type="http://schemas.openxmlformats.org/officeDocument/2006/relationships/hyperlink" Target="https://m.edsoo.ru/0731ad3d" TargetMode="External"/><Relationship Id="rId141" Type="http://schemas.openxmlformats.org/officeDocument/2006/relationships/hyperlink" Target="https://m.edsoo.ru/d9469916" TargetMode="External"/><Relationship Id="rId146" Type="http://schemas.openxmlformats.org/officeDocument/2006/relationships/hyperlink" Target="https://m.edsoo.ru/d777edf8" TargetMode="External"/><Relationship Id="rId167" Type="http://schemas.openxmlformats.org/officeDocument/2006/relationships/hyperlink" Target="https://m.edsoo.ru/3cee1327" TargetMode="External"/><Relationship Id="rId188" Type="http://schemas.openxmlformats.org/officeDocument/2006/relationships/hyperlink" Target="https://m.edsoo.ru/2276973" TargetMode="External"/><Relationship Id="rId7" Type="http://schemas.openxmlformats.org/officeDocument/2006/relationships/hyperlink" Target="https://m.edsoo.ru/1568aba3" TargetMode="External"/><Relationship Id="rId71" Type="http://schemas.openxmlformats.org/officeDocument/2006/relationships/hyperlink" Target="https://m.edsoo.ru/1f4655da" TargetMode="External"/><Relationship Id="rId92" Type="http://schemas.openxmlformats.org/officeDocument/2006/relationships/hyperlink" Target="https://m.edsoo.ru/343c6b64" TargetMode="External"/><Relationship Id="rId162" Type="http://schemas.openxmlformats.org/officeDocument/2006/relationships/hyperlink" Target="https://m.edsoo.ru/81cccfe9" TargetMode="External"/><Relationship Id="rId183" Type="http://schemas.openxmlformats.org/officeDocument/2006/relationships/hyperlink" Target="https://m.edsoo.ru/a20b8a4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3a23ac15" TargetMode="External"/><Relationship Id="rId24" Type="http://schemas.openxmlformats.org/officeDocument/2006/relationships/hyperlink" Target="https://m.edsoo.ru/44dd1046" TargetMode="External"/><Relationship Id="rId40" Type="http://schemas.openxmlformats.org/officeDocument/2006/relationships/hyperlink" Target="https://m.edsoo.ru/3f25a047" TargetMode="External"/><Relationship Id="rId45" Type="http://schemas.openxmlformats.org/officeDocument/2006/relationships/hyperlink" Target="https://m.edsoo.ru/444c4b9c" TargetMode="External"/><Relationship Id="rId66" Type="http://schemas.openxmlformats.org/officeDocument/2006/relationships/hyperlink" Target="https://m.edsoo.ru/fcdd2a2e" TargetMode="External"/><Relationship Id="rId87" Type="http://schemas.openxmlformats.org/officeDocument/2006/relationships/hyperlink" Target="https://m.edsoo.ru/188bbf6c" TargetMode="External"/><Relationship Id="rId110" Type="http://schemas.openxmlformats.org/officeDocument/2006/relationships/hyperlink" Target="https://m.edsoo.ru/15bc1cfb" TargetMode="External"/><Relationship Id="rId115" Type="http://schemas.openxmlformats.org/officeDocument/2006/relationships/hyperlink" Target="https://m.edsoo.ru/ba9da96d" TargetMode="External"/><Relationship Id="rId131" Type="http://schemas.openxmlformats.org/officeDocument/2006/relationships/hyperlink" Target="https://m.edsoo.ru/c12a0552" TargetMode="External"/><Relationship Id="rId136" Type="http://schemas.openxmlformats.org/officeDocument/2006/relationships/hyperlink" Target="https://m.edsoo.ru/0b411edd" TargetMode="External"/><Relationship Id="rId157" Type="http://schemas.openxmlformats.org/officeDocument/2006/relationships/hyperlink" Target="https://m.edsoo.ru/a4d65ee5" TargetMode="External"/><Relationship Id="rId178" Type="http://schemas.openxmlformats.org/officeDocument/2006/relationships/hyperlink" Target="https://m.edsoo.ru/337aad59" TargetMode="External"/><Relationship Id="rId61" Type="http://schemas.openxmlformats.org/officeDocument/2006/relationships/hyperlink" Target="https://m.edsoo.ru/b8f5d49a" TargetMode="External"/><Relationship Id="rId82" Type="http://schemas.openxmlformats.org/officeDocument/2006/relationships/hyperlink" Target="https://m.edsoo.ru/d36669f8" TargetMode="External"/><Relationship Id="rId152" Type="http://schemas.openxmlformats.org/officeDocument/2006/relationships/hyperlink" Target="https://m.edsoo.ru/b800deb4" TargetMode="External"/><Relationship Id="rId173" Type="http://schemas.openxmlformats.org/officeDocument/2006/relationships/hyperlink" Target="https://m.edsoo.ru/0312cf8c" TargetMode="External"/><Relationship Id="rId19" Type="http://schemas.openxmlformats.org/officeDocument/2006/relationships/hyperlink" Target="https://m.edsoo.ru/f11c4afd" TargetMode="External"/><Relationship Id="rId14" Type="http://schemas.openxmlformats.org/officeDocument/2006/relationships/hyperlink" Target="https://m.edsoo.ru/f11c4afd" TargetMode="External"/><Relationship Id="rId30" Type="http://schemas.openxmlformats.org/officeDocument/2006/relationships/hyperlink" Target="https://m.edsoo.ru/11ac68be" TargetMode="External"/><Relationship Id="rId35" Type="http://schemas.openxmlformats.org/officeDocument/2006/relationships/hyperlink" Target="https://m.edsoo.ru/226eeabf" TargetMode="External"/><Relationship Id="rId56" Type="http://schemas.openxmlformats.org/officeDocument/2006/relationships/hyperlink" Target="https://m.edsoo.ru/eb0cc5e3" TargetMode="External"/><Relationship Id="rId77" Type="http://schemas.openxmlformats.org/officeDocument/2006/relationships/hyperlink" Target="https://m.edsoo.ru/0d8a770d" TargetMode="External"/><Relationship Id="rId100" Type="http://schemas.openxmlformats.org/officeDocument/2006/relationships/hyperlink" Target="https://m.edsoo.ru/58e8e2f2" TargetMode="External"/><Relationship Id="rId105" Type="http://schemas.openxmlformats.org/officeDocument/2006/relationships/hyperlink" Target="https://m.edsoo.ru/fe189f2d" TargetMode="External"/><Relationship Id="rId126" Type="http://schemas.openxmlformats.org/officeDocument/2006/relationships/hyperlink" Target="https://m.edsoo.ru/723dd608" TargetMode="External"/><Relationship Id="rId147" Type="http://schemas.openxmlformats.org/officeDocument/2006/relationships/hyperlink" Target="https://m.edsoo.ru/30c3697b" TargetMode="External"/><Relationship Id="rId168" Type="http://schemas.openxmlformats.org/officeDocument/2006/relationships/hyperlink" Target="https://m.edsoo.ru/a35a131d" TargetMode="External"/><Relationship Id="rId8" Type="http://schemas.openxmlformats.org/officeDocument/2006/relationships/hyperlink" Target="https://m.edsoo.ru/1568aba3" TargetMode="External"/><Relationship Id="rId51" Type="http://schemas.openxmlformats.org/officeDocument/2006/relationships/hyperlink" Target="https://m.edsoo.ru/69106ae7" TargetMode="External"/><Relationship Id="rId72" Type="http://schemas.openxmlformats.org/officeDocument/2006/relationships/hyperlink" Target="https://m.edsoo.ru/76ce9958" TargetMode="External"/><Relationship Id="rId93" Type="http://schemas.openxmlformats.org/officeDocument/2006/relationships/hyperlink" Target="https://m.edsoo.ru/4064d354" TargetMode="External"/><Relationship Id="rId98" Type="http://schemas.openxmlformats.org/officeDocument/2006/relationships/hyperlink" Target="https://m.edsoo.ru/536de727" TargetMode="External"/><Relationship Id="rId121" Type="http://schemas.openxmlformats.org/officeDocument/2006/relationships/hyperlink" Target="https://m.edsoo.ru/10130727" TargetMode="External"/><Relationship Id="rId142" Type="http://schemas.openxmlformats.org/officeDocument/2006/relationships/hyperlink" Target="https://m.edsoo.ru/ad15000e" TargetMode="External"/><Relationship Id="rId163" Type="http://schemas.openxmlformats.org/officeDocument/2006/relationships/hyperlink" Target="https://m.edsoo.ru/039949bf" TargetMode="External"/><Relationship Id="rId184" Type="http://schemas.openxmlformats.org/officeDocument/2006/relationships/hyperlink" Target="https://m.edsoo.ru/a012476d" TargetMode="External"/><Relationship Id="rId189" Type="http://schemas.openxmlformats.org/officeDocument/2006/relationships/hyperlink" Target="https://m.edsoo.ru/3330f7ef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m.edsoo.ru/d99d8c74" TargetMode="External"/><Relationship Id="rId46" Type="http://schemas.openxmlformats.org/officeDocument/2006/relationships/hyperlink" Target="https://m.edsoo.ru/54b815c5" TargetMode="External"/><Relationship Id="rId67" Type="http://schemas.openxmlformats.org/officeDocument/2006/relationships/hyperlink" Target="https://m.edsoo.ru/b8a0ff2f" TargetMode="External"/><Relationship Id="rId116" Type="http://schemas.openxmlformats.org/officeDocument/2006/relationships/hyperlink" Target="https://m.edsoo.ru/24ab3c53" TargetMode="External"/><Relationship Id="rId137" Type="http://schemas.openxmlformats.org/officeDocument/2006/relationships/hyperlink" Target="https://m.edsoo.ru/caf9bd2f" TargetMode="External"/><Relationship Id="rId158" Type="http://schemas.openxmlformats.org/officeDocument/2006/relationships/hyperlink" Target="https://m.edsoo.ru/aa5962e1" TargetMode="External"/><Relationship Id="rId20" Type="http://schemas.openxmlformats.org/officeDocument/2006/relationships/hyperlink" Target="https://m.edsoo.ru/f11c4afd" TargetMode="External"/><Relationship Id="rId41" Type="http://schemas.openxmlformats.org/officeDocument/2006/relationships/hyperlink" Target="https://m.edsoo.ru/d82c36d4" TargetMode="External"/><Relationship Id="rId62" Type="http://schemas.openxmlformats.org/officeDocument/2006/relationships/hyperlink" Target="https://m.edsoo.ru/f1ff9220" TargetMode="External"/><Relationship Id="rId83" Type="http://schemas.openxmlformats.org/officeDocument/2006/relationships/hyperlink" Target="https://m.edsoo.ru/1cbf72b1" TargetMode="External"/><Relationship Id="rId88" Type="http://schemas.openxmlformats.org/officeDocument/2006/relationships/hyperlink" Target="https://m.edsoo.ru/49f1b827" TargetMode="External"/><Relationship Id="rId111" Type="http://schemas.openxmlformats.org/officeDocument/2006/relationships/hyperlink" Target="https://m.edsoo.ru/d68bbe9d" TargetMode="External"/><Relationship Id="rId132" Type="http://schemas.openxmlformats.org/officeDocument/2006/relationships/hyperlink" Target="https://m.edsoo.ru/d598f201" TargetMode="External"/><Relationship Id="rId153" Type="http://schemas.openxmlformats.org/officeDocument/2006/relationships/hyperlink" Target="https://m.edsoo.ru/f5eed075" TargetMode="External"/><Relationship Id="rId174" Type="http://schemas.openxmlformats.org/officeDocument/2006/relationships/hyperlink" Target="https://m.edsoo.ru/247d2fe7" TargetMode="External"/><Relationship Id="rId179" Type="http://schemas.openxmlformats.org/officeDocument/2006/relationships/hyperlink" Target="https://m.edsoo.ru/a86014e1" TargetMode="External"/><Relationship Id="rId190" Type="http://schemas.openxmlformats.org/officeDocument/2006/relationships/hyperlink" Target="https://m.edsoo.ru/cead345e" TargetMode="External"/><Relationship Id="rId15" Type="http://schemas.openxmlformats.org/officeDocument/2006/relationships/hyperlink" Target="https://m.edsoo.ru/f11c4afd" TargetMode="External"/><Relationship Id="rId36" Type="http://schemas.openxmlformats.org/officeDocument/2006/relationships/hyperlink" Target="https://m.edsoo.ru/763e75ee" TargetMode="External"/><Relationship Id="rId57" Type="http://schemas.openxmlformats.org/officeDocument/2006/relationships/hyperlink" Target="https://m.edsoo.ru/5f29b9b5" TargetMode="External"/><Relationship Id="rId106" Type="http://schemas.openxmlformats.org/officeDocument/2006/relationships/hyperlink" Target="https://m.edsoo.ru/fadb8aa5" TargetMode="External"/><Relationship Id="rId127" Type="http://schemas.openxmlformats.org/officeDocument/2006/relationships/hyperlink" Target="https://m.edsoo.ru/6c8d36ff" TargetMode="External"/><Relationship Id="rId10" Type="http://schemas.openxmlformats.org/officeDocument/2006/relationships/hyperlink" Target="https://m.edsoo.ru/1568aba3" TargetMode="External"/><Relationship Id="rId31" Type="http://schemas.openxmlformats.org/officeDocument/2006/relationships/hyperlink" Target="https://m.edsoo.ru/50bdf26d" TargetMode="External"/><Relationship Id="rId52" Type="http://schemas.openxmlformats.org/officeDocument/2006/relationships/hyperlink" Target="https://m.edsoo.ru/9362fea9" TargetMode="External"/><Relationship Id="rId73" Type="http://schemas.openxmlformats.org/officeDocument/2006/relationships/hyperlink" Target="https://m.edsoo.ru/8fa598b5" TargetMode="External"/><Relationship Id="rId78" Type="http://schemas.openxmlformats.org/officeDocument/2006/relationships/hyperlink" Target="https://m.edsoo.ru/cec28774" TargetMode="External"/><Relationship Id="rId94" Type="http://schemas.openxmlformats.org/officeDocument/2006/relationships/hyperlink" Target="https://m.edsoo.ru/be76320c" TargetMode="External"/><Relationship Id="rId99" Type="http://schemas.openxmlformats.org/officeDocument/2006/relationships/hyperlink" Target="https://m.edsoo.ru/85bc8132" TargetMode="External"/><Relationship Id="rId101" Type="http://schemas.openxmlformats.org/officeDocument/2006/relationships/hyperlink" Target="https://m.edsoo.ru/3e3230d4" TargetMode="External"/><Relationship Id="rId122" Type="http://schemas.openxmlformats.org/officeDocument/2006/relationships/hyperlink" Target="https://m.edsoo.ru/403bfb0d" TargetMode="External"/><Relationship Id="rId143" Type="http://schemas.openxmlformats.org/officeDocument/2006/relationships/hyperlink" Target="https://m.edsoo.ru/86adcbfd" TargetMode="External"/><Relationship Id="rId148" Type="http://schemas.openxmlformats.org/officeDocument/2006/relationships/hyperlink" Target="https://m.edsoo.ru/391272c9" TargetMode="External"/><Relationship Id="rId164" Type="http://schemas.openxmlformats.org/officeDocument/2006/relationships/hyperlink" Target="https://m.edsoo.ru/a7d95f79" TargetMode="External"/><Relationship Id="rId169" Type="http://schemas.openxmlformats.org/officeDocument/2006/relationships/hyperlink" Target="https://m.edsoo.ru/ef10c4f9" TargetMode="External"/><Relationship Id="rId185" Type="http://schemas.openxmlformats.org/officeDocument/2006/relationships/hyperlink" Target="https://m.edsoo.ru/d620c19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1568aba3" TargetMode="External"/><Relationship Id="rId180" Type="http://schemas.openxmlformats.org/officeDocument/2006/relationships/hyperlink" Target="https://m.edsoo.ru/5c45a60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8509</Words>
  <Characters>48503</Characters>
  <Application>Microsoft Office Word</Application>
  <DocSecurity>0</DocSecurity>
  <Lines>404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Учитель</cp:lastModifiedBy>
  <cp:revision>4</cp:revision>
  <cp:lastPrinted>2024-09-27T09:58:00Z</cp:lastPrinted>
  <dcterms:created xsi:type="dcterms:W3CDTF">2024-09-27T09:57:00Z</dcterms:created>
  <dcterms:modified xsi:type="dcterms:W3CDTF">2024-11-12T12:15:00Z</dcterms:modified>
</cp:coreProperties>
</file>